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近日基金委通报！海南医学院第一附属医院公绪合买卖实验数据！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DataTwin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17:52:55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CAD7F9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60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142256"/>
          <w:spacing w:val="45"/>
          <w:shd w:val="clear" w:color="auto" w:fill="EEF2FD"/>
        </w:rPr>
        <w:t>点击上方蓝字 </w:t>
      </w:r>
      <w:r>
        <w:rPr>
          <w:rStyle w:val="any"/>
          <w:rFonts w:ascii="Microsoft YaHei UI" w:eastAsia="Microsoft YaHei UI" w:hAnsi="Microsoft YaHei UI" w:cs="Microsoft YaHei UI"/>
          <w:color w:val="142256"/>
          <w:spacing w:val="45"/>
          <w:shd w:val="clear" w:color="auto" w:fill="EEF2FD"/>
        </w:rPr>
        <w:t>关注我们</w:t>
      </w:r>
    </w:p>
    <w:p>
      <w:pP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0"/>
          <w:u w:val="none"/>
          <w:shd w:val="clear" w:color="auto" w:fill="CAD7F9"/>
        </w:rPr>
        <w:drawing>
          <wp:inline>
            <wp:extent cx="113348" cy="11341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9375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3348" cy="1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hd w:val="clear" w:color="auto" w:fill="FFFFFF"/>
        <w:spacing w:after="0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120" w:lineRule="atLeast"/>
        <w:ind w:left="300" w:right="300"/>
        <w:jc w:val="left"/>
        <w:rPr>
          <w:rStyle w:val="any"/>
          <w:rFonts w:ascii="Microsoft YaHei UI" w:eastAsia="Microsoft YaHei UI" w:hAnsi="Microsoft YaHei UI" w:cs="Microsoft YaHei UI"/>
          <w:spacing w:val="0"/>
          <w:shd w:val="clear" w:color="auto" w:fill="CAD7F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6448425" cy="379740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4838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3797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近期，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国家自然科学基金委员会监督委员会对</w:t>
      </w:r>
      <w:r>
        <w:rPr>
          <w:rStyle w:val="any"/>
          <w:rFonts w:ascii="PMingLiU" w:eastAsia="PMingLiU" w:hAnsi="PMingLiU" w:cs="PMingLiU"/>
          <w:b/>
          <w:bCs/>
          <w:color w:val="FF2941"/>
          <w:spacing w:val="9"/>
          <w:sz w:val="23"/>
          <w:szCs w:val="23"/>
        </w:rPr>
        <w:t>首都医科大学附属北京友谊医院公绪合涉嫌学术不端开展了调查。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6711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213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67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3305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793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3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0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0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9"/>
          <w:sz w:val="18"/>
          <w:szCs w:val="18"/>
        </w:rPr>
        <w:t>首都医科大学附属北京友谊医院官网已无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3E3E3E"/>
          <w:spacing w:val="0"/>
          <w:sz w:val="18"/>
          <w:szCs w:val="18"/>
        </w:rPr>
        <w:t>公绪合个人主页</w:t>
      </w:r>
    </w:p>
    <w:p>
      <w:pPr>
        <w:spacing w:before="0" w:after="15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762500" cy="56578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802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spacing w:val="8"/>
          <w:shd w:val="clear" w:color="auto" w:fill="EEF0FF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2019年2月5日，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首都医科大学附属北京友谊医院心血管内科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在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Journal of Cellular Physiology(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中科院三区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IF=4.5)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期刊上在线发表题为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"</w:t>
      </w:r>
      <w:r>
        <w:rPr>
          <w:rStyle w:val="any"/>
          <w:rFonts w:ascii="Times New Roman" w:eastAsia="Times New Roman" w:hAnsi="Times New Roman" w:cs="Times New Roman"/>
          <w:b/>
          <w:bCs/>
          <w:color w:val="142256"/>
          <w:spacing w:val="0"/>
          <w:sz w:val="23"/>
          <w:szCs w:val="23"/>
          <w:shd w:val="clear" w:color="auto" w:fill="EEF0FF"/>
        </w:rPr>
        <w:t>Exosomes derived from SDF1-overexpressing mesenchymal stem cells inhibit ischemic myocardial cell apoptosis and promote cardiac endothelial microvascular regeneration in mice with myocardial infarction"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(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从表达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 xml:space="preserve"> SDF1 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的间充质干细胞中提取的外泌体可抑制缺血性心肌细胞凋亡，促进心肌梗死小鼠心脏内皮微血管再生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)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的论文。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第一作者&amp;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000000"/>
          <w:spacing w:val="9"/>
          <w:sz w:val="23"/>
          <w:szCs w:val="23"/>
          <w:shd w:val="clear" w:color="auto" w:fill="EEF0FF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首都医科大学附属北京友谊医院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Xu-He Gong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（音译</w:t>
      </w:r>
      <w:r>
        <w:rPr>
          <w:rStyle w:val="any"/>
          <w:rFonts w:ascii="Times New Roman" w:eastAsia="Times New Roman" w:hAnsi="Times New Roman" w:cs="Times New Roman"/>
          <w:color w:val="000000"/>
          <w:spacing w:val="0"/>
          <w:sz w:val="23"/>
          <w:szCs w:val="23"/>
          <w:shd w:val="clear" w:color="auto" w:fill="EEF0FF"/>
        </w:rPr>
        <w:t> </w:t>
      </w:r>
      <w:r>
        <w:rPr>
          <w:rStyle w:val="any"/>
          <w:rFonts w:ascii="PMingLiU" w:eastAsia="PMingLiU" w:hAnsi="PMingLiU" w:cs="PMingLiU"/>
          <w:color w:val="000000"/>
          <w:spacing w:val="0"/>
          <w:sz w:val="23"/>
          <w:szCs w:val="23"/>
          <w:shd w:val="clear" w:color="auto" w:fill="EEF0FF"/>
        </w:rPr>
        <w:t>公绪合）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450" w:lineRule="atLeast"/>
        <w:ind w:left="540" w:right="735"/>
        <w:jc w:val="both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81600196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）和北京代谢紊乱相关心血管疾病重点实验室（编号：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  <w:shd w:val="clear" w:color="auto" w:fill="EEF0FF"/>
        </w:rPr>
        <w:t>OP2018DXWL01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  <w:shd w:val="clear" w:color="auto" w:fill="EEF0FF"/>
        </w:rPr>
        <w:t>）的支持。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1691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711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1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7" name="" descr="首都医科大学附属北京友谊医院-医生名片-出诊信息-门诊时间表-预约挂号-复禾医院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9879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1174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80" w:right="420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调查内容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经查，公绪合在单位具备研究条件的情况下将基金项目（批准号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）研究内容委托第三方公司完成，存在买卖实验数据的行为；用买卖数据发表第一兼通讯作者论文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“Xu-He Gong*, et al. Exosomes derived from SDF1-overexpressing mesenchymal stem cells inhibit ischemic myocardial cell apoptosis and promote cardiac endothelial microvascular regeneration in mice with myocardial infarction. J. Cell. Physiol.2019: 1-16.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（标注基金号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）</w:t>
      </w:r>
      <w:r>
        <w:rPr>
          <w:rStyle w:val="any"/>
          <w:rFonts w:ascii="Times New Roman" w:eastAsia="Times New Roman" w:hAnsi="Times New Roman" w:cs="Times New Roman"/>
          <w:color w:val="AB1942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color w:val="AB1942"/>
          <w:spacing w:val="15"/>
          <w:sz w:val="21"/>
          <w:szCs w:val="21"/>
        </w:rPr>
        <w:t>，并将数据和论文列入上述基金项目结题报告。公绪合应对以上问题负责。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经国家自然科学基金委员会监督委员会六届三次会议审议，由国家自然科学基金委员会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年第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次委务会议审定，决定依据《国家自然科学基金项目科研不端行为调查处理办法》第四十七条、第四十二条第二项、第四十六条，撤销公绪合国家自然科学基金项目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脐血间充质干细胞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Exosome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在旁分泌调节心肌梗死微环境改善心肌重塑中的作用和机制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（批准号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81600196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），追回已拨资金，取消公绪合国家自然科学基金项目申请和参与申请资格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2024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26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日至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2029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15"/>
          <w:sz w:val="21"/>
          <w:szCs w:val="21"/>
        </w:rPr>
        <w:t>25</w:t>
      </w:r>
      <w:r>
        <w:rPr>
          <w:rStyle w:val="any"/>
          <w:rFonts w:ascii="PMingLiU" w:eastAsia="PMingLiU" w:hAnsi="PMingLiU" w:cs="PMingLiU"/>
          <w:spacing w:val="15"/>
          <w:sz w:val="21"/>
          <w:szCs w:val="21"/>
        </w:rPr>
        <w:t>日），给予公绪合通报批评。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参考信息：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https://onlinelibrary.wiley.com/doi/10.1002/jcp.28070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8"/>
          <w:sz w:val="20"/>
          <w:szCs w:val="20"/>
        </w:rPr>
        <w:t>https://www.nsfc.gov.cn/publish/portal0/jd/04/info94739.htm</w:t>
      </w: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E3E3E"/>
          <w:spacing w:val="8"/>
          <w:sz w:val="20"/>
          <w:szCs w:val="20"/>
        </w:rPr>
        <w:t>声明：</w:t>
      </w:r>
    </w:p>
    <w:p>
      <w:pPr>
        <w:spacing w:before="0" w:line="384" w:lineRule="atLeast"/>
        <w:ind w:left="300" w:right="300" w:firstLine="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3E3E3E"/>
          <w:spacing w:val="8"/>
          <w:sz w:val="20"/>
          <w:szCs w:val="20"/>
        </w:rPr>
        <w:t>任何单位或个人认为本内容可能涉嫌侵犯其合法权益，及时向我们提出书面权利通知及详细侵权情况，我们将会依法尽快移除相关涉嫌侵权的内容。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  <w:t> </w:t>
      </w:r>
    </w:p>
    <w:p>
      <w:pPr>
        <w:pStyle w:val="p"/>
        <w:pBdr>
          <w:top w:val="none" w:sz="0" w:space="0" w:color="auto"/>
          <w:left w:val="none" w:sz="0" w:space="1" w:color="auto"/>
          <w:bottom w:val="none" w:sz="0" w:space="0" w:color="auto"/>
          <w:right w:val="none" w:sz="0" w:space="1" w:color="auto"/>
        </w:pBdr>
        <w:spacing w:before="0" w:after="0" w:line="450" w:lineRule="atLeast"/>
        <w:ind w:left="330" w:right="330" w:firstLine="0"/>
        <w:jc w:val="both"/>
        <w:rPr>
          <w:rStyle w:val="any"/>
          <w:rFonts w:ascii="Times New Roman" w:eastAsia="Times New Roman" w:hAnsi="Times New Roman" w:cs="Times New Roman"/>
          <w:color w:val="3E3E3E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5F5F5F"/>
          <w:spacing w:val="8"/>
          <w:sz w:val="20"/>
          <w:szCs w:val="20"/>
        </w:rPr>
        <w:t>联系微信号：</w:t>
      </w:r>
      <w:r>
        <w:rPr>
          <w:rStyle w:val="any"/>
          <w:rFonts w:ascii="Times New Roman" w:eastAsia="Times New Roman" w:hAnsi="Times New Roman" w:cs="Times New Roman"/>
          <w:color w:val="5F5F5F"/>
          <w:spacing w:val="8"/>
          <w:sz w:val="20"/>
          <w:szCs w:val="20"/>
        </w:rPr>
        <w:t>DataTwin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 w:firstLine="0"/>
        <w:jc w:val="both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450" w:right="300"/>
        <w:jc w:val="left"/>
        <w:rPr>
          <w:rStyle w:val="any"/>
          <w:rFonts w:ascii="Times New Roman" w:eastAsia="Times New Roman" w:hAnsi="Times New Roman" w:cs="Times New Roman"/>
          <w:color w:val="000000"/>
          <w:spacing w:val="0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000000"/>
          <w:spacing w:val="0"/>
          <w:u w:val="none"/>
        </w:rPr>
        <w:drawing>
          <wp:inline>
            <wp:extent cx="257175" cy="306038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50787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0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420"/>
        <w:jc w:val="both"/>
        <w:rPr>
          <w:rStyle w:val="any"/>
          <w:rFonts w:ascii="Times New Roman" w:eastAsia="Times New Roman" w:hAnsi="Times New Roman" w:cs="Times New Roman"/>
          <w:color w:val="000000"/>
          <w:spacing w:val="0"/>
          <w:shd w:val="clear" w:color="auto" w:fill="EEF0FF"/>
        </w:rPr>
      </w:pPr>
      <w:r>
        <w:rPr>
          <w:rStyle w:val="any"/>
          <w:rFonts w:ascii="PMingLiU" w:eastAsia="PMingLiU" w:hAnsi="PMingLiU" w:cs="PMingLiU"/>
          <w:b/>
          <w:bCs/>
          <w:color w:val="142256"/>
          <w:spacing w:val="0"/>
          <w:shd w:val="clear" w:color="auto" w:fill="EEF0FF"/>
        </w:rPr>
        <w:t>往期报道精选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rPr>
          <w:rStyle w:val="any"/>
          <w:rFonts w:ascii="Times New Roman" w:eastAsia="Times New Roman" w:hAnsi="Times New Roman" w:cs="Times New Roman"/>
          <w:color w:val="142256"/>
          <w:spacing w:val="9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14" w:anchor="wechat_redirect" w:tgtFrame="_blank" w:history="1"/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begin"/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instrText xml:space="preserve"> HYPERLINK "http://mp.weixin.qq.com/s?__biz=MzkzNjYxMTEzMA==&amp;mid=2247486008&amp;idx=5&amp;sn=43a2d45f61ed36770808541d737ca3cd&amp;chksm=c29d566df5eadf7bcf1cee3ab814981f26fd4b8aef7a56bb740c999691685526232641ed1bc9&amp;scene=21" \l "wechat_redirect" \t "_blank" </w:instrTex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  <w:fldChar w:fldCharType="separate"/>
      </w:r>
    </w:p>
    <w:p>
      <w:pPr>
        <w:spacing w:after="0" w:line="273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</w:pP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全网最低价！文件图片查重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+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比对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Pubmed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Pubpeer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数据库查重，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t>DataTwin</w:t>
      </w:r>
      <w:r>
        <w:rPr>
          <w:rStyle w:val="any"/>
          <w:rFonts w:ascii="PMingLiU" w:eastAsia="PMingLiU" w:hAnsi="PMingLiU" w:cs="PMingLiU"/>
          <w:color w:val="FF0000"/>
          <w:spacing w:val="8"/>
          <w:sz w:val="20"/>
          <w:szCs w:val="20"/>
          <w:u w:val="single" w:color="FF0000"/>
        </w:rPr>
        <w:t>高效权威图片识别！众多知名打假人士推荐使用</w:t>
      </w:r>
      <w:r>
        <w:rPr>
          <w:rStyle w:val="any"/>
          <w:rFonts w:ascii="Times New Roman" w:eastAsia="Times New Roman" w:hAnsi="Times New Roman" w:cs="Times New Roman"/>
          <w:color w:val="FF0000"/>
          <w:spacing w:val="8"/>
          <w:sz w:val="20"/>
          <w:szCs w:val="20"/>
          <w:u w:val="single" w:color="FF0000"/>
        </w:rPr>
        <w:fldChar w:fldCharType="end"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5" w:anchor="wechat_redirect" w:tgtFrame="_blank" w:history="1"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一区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Top9.2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分，西安交通大学第二附属医院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(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西北医院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)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单涛等人论文撤稿。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6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图片重复未作解释，成武县人民医院岳彩云</w:t>
        </w:r>
        <w:r>
          <w:rPr>
            <w:rStyle w:val="any"/>
            <w:rFonts w:ascii="Times New Roman" w:eastAsia="Times New Roman" w:hAnsi="Times New Roman" w:cs="Times New Roman"/>
            <w:color w:val="FF6827"/>
            <w:spacing w:val="8"/>
            <w:sz w:val="20"/>
            <w:szCs w:val="20"/>
            <w:u w:val="single" w:color="576B95"/>
          </w:rPr>
          <w:t>&amp;</w:t>
        </w:r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576B95"/>
          </w:rPr>
          <w:t>山东第一医科大学第一附属医院（千佛山医院）杨敏等人论文被撤稿。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7" w:anchor="wechat_redirect" w:tgtFrame="_blank" w:history="1"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希腊期刊撤稿，涉与多篇重复的老问题，常州市第一人民医院整形烧伤科李玲巧论文撤回。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8" w:anchor="wechat_redirect" w:tgtFrame="_blank" w:history="1"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网友玩微信发现问题论文，浙江大学贺永教授、浙江大学医学院附属口腔医院石钰等人发表到</w:t>
        </w:r>
        <w:r>
          <w:rPr>
            <w:rStyle w:val="any"/>
            <w:rFonts w:ascii="Times New Roman" w:eastAsia="Times New Roman" w:hAnsi="Times New Roman" w:cs="Times New Roman"/>
            <w:color w:val="407600"/>
            <w:spacing w:val="8"/>
            <w:sz w:val="20"/>
            <w:szCs w:val="20"/>
            <w:u w:val="single" w:color="576B95"/>
          </w:rPr>
          <w:t>Small</w:t>
        </w:r>
        <w:r>
          <w:rPr>
            <w:rStyle w:val="any"/>
            <w:rFonts w:ascii="PMingLiU" w:eastAsia="PMingLiU" w:hAnsi="PMingLiU" w:cs="PMingLiU"/>
            <w:color w:val="407600"/>
            <w:spacing w:val="8"/>
            <w:sz w:val="20"/>
            <w:szCs w:val="20"/>
            <w:u w:val="single" w:color="576B95"/>
          </w:rPr>
          <w:t>的论文存在图片重复使用问题！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  <w:hyperlink r:id="rId19" w:anchor="wechat_redirect" w:tgtFrame="_blank" w:history="1">
        <w:r>
          <w:rPr>
            <w:rStyle w:val="any"/>
            <w:rFonts w:ascii="PMingLiU" w:eastAsia="PMingLiU" w:hAnsi="PMingLiU" w:cs="PMingLiU"/>
            <w:color w:val="0080FF"/>
            <w:spacing w:val="8"/>
            <w:sz w:val="20"/>
            <w:szCs w:val="20"/>
            <w:u w:val="single" w:color="0080FF"/>
          </w:rPr>
          <w:t>一篇声称新冠疫苗具有广泛危害的论文将被撤回，作者回应：出版社不允许对抗性陈述的论文存在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</w:rPr>
      </w:pP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0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142256"/>
            <w:spacing w:val="8"/>
            <w:kern w:val="36"/>
            <w:sz w:val="20"/>
            <w:szCs w:val="20"/>
            <w:u w:val="single" w:color="3E3E3E"/>
          </w:rPr>
          <w:t>兄弟借一步说话，看你是不是火眼金睛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你把</w:t>
        </w:r>
        <w:r>
          <w:rPr>
            <w:rStyle w:val="any"/>
            <w:rFonts w:ascii="Times New Roman" w:eastAsia="Times New Roman" w:hAnsi="Times New Roman" w:cs="Times New Roman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Error Bar</w:t>
        </w:r>
        <w:r>
          <w:rPr>
            <w:rStyle w:val="any"/>
            <w:rFonts w:ascii="PMingLiU" w:eastAsia="PMingLiU" w:hAnsi="PMingLiU" w:cs="PMingLiU"/>
            <w:b w:val="0"/>
            <w:bCs w:val="0"/>
            <w:color w:val="576B95"/>
            <w:spacing w:val="8"/>
            <w:kern w:val="36"/>
            <w:sz w:val="20"/>
            <w:szCs w:val="20"/>
            <w:u w:val="single" w:color="576B95"/>
          </w:rPr>
          <w:t>当作奖励给幼儿园小朋友的小红花？</w:t>
        </w:r>
      </w:hyperlink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color w:val="3E3E3E"/>
          <w:spacing w:val="8"/>
          <w:sz w:val="33"/>
          <w:szCs w:val="33"/>
        </w:rPr>
      </w:pPr>
      <w:hyperlink r:id="rId21" w:anchor="wechat_redirect" w:tgtFrame="_blank" w:history="1"/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2" w:anchor="wechat_redirect" w:tgtFrame="_blank" w:history="1"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 xml:space="preserve"> | Table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中的异常数据（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PMID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：</w:t>
        </w:r>
        <w:r>
          <w:rPr>
            <w:rStyle w:val="any"/>
            <w:rFonts w:ascii="Times New Roman" w:eastAsia="Times New Roman" w:hAnsi="Times New Roman" w:cs="Times New Roman"/>
            <w:color w:val="FF0000"/>
            <w:spacing w:val="8"/>
            <w:sz w:val="20"/>
            <w:szCs w:val="20"/>
          </w:rPr>
          <w:t>26111626</w:t>
        </w:r>
        <w:r>
          <w:rPr>
            <w:rStyle w:val="any"/>
            <w:rFonts w:ascii="PMingLiU" w:eastAsia="PMingLiU" w:hAnsi="PMingLiU" w:cs="PMingLiU"/>
            <w:color w:val="FF0000"/>
            <w:spacing w:val="8"/>
            <w:sz w:val="20"/>
            <w:szCs w:val="20"/>
          </w:rPr>
          <w:t>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3" w:anchor="wechat_redirect" w:tgtFrame="_blank" w:history="1"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AB1942"/>
            <w:spacing w:val="8"/>
            <w:sz w:val="20"/>
            <w:szCs w:val="20"/>
            <w:u w:val="single" w:color="AB1942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AB1942"/>
            <w:spacing w:val="8"/>
            <w:sz w:val="20"/>
            <w:szCs w:val="20"/>
            <w:u w:val="single" w:color="AB1942"/>
          </w:rPr>
          <w:t>不要侥幸，白天到黑夜，你还是你（荧光图片造假重复）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4" w:anchor="wechat_redirect" w:tgtFrame="_blank" w:history="1"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今日学术问题发现</w:t>
        </w:r>
        <w:r>
          <w:rPr>
            <w:rStyle w:val="any"/>
            <w:rFonts w:ascii="Times New Roman" w:eastAsia="Times New Roman" w:hAnsi="Times New Roman" w:cs="Times New Roman"/>
            <w:color w:val="0052FF"/>
            <w:spacing w:val="8"/>
            <w:sz w:val="20"/>
            <w:szCs w:val="20"/>
            <w:u w:val="single" w:color="576B95"/>
          </w:rPr>
          <w:t xml:space="preserve"> | </w:t>
        </w:r>
        <w:r>
          <w:rPr>
            <w:rStyle w:val="any"/>
            <w:rFonts w:ascii="PMingLiU" w:eastAsia="PMingLiU" w:hAnsi="PMingLiU" w:cs="PMingLiU"/>
            <w:color w:val="0052FF"/>
            <w:spacing w:val="8"/>
            <w:sz w:val="20"/>
            <w:szCs w:val="20"/>
            <w:u w:val="single" w:color="576B95"/>
          </w:rPr>
          <w:t>山西医科大学贺婵婷等人论文数据图片出现多处重复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5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Hepatology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论文被质疑，南京医科大学第一附属医院孙倍成</w:t>
        </w:r>
        <w:r>
          <w:rPr>
            <w:rStyle w:val="any"/>
            <w:rFonts w:ascii="Times New Roman" w:eastAsia="Times New Roman" w:hAnsi="Times New Roman" w:cs="Times New Roman"/>
            <w:color w:val="AC39FF"/>
            <w:spacing w:val="8"/>
            <w:sz w:val="20"/>
            <w:szCs w:val="20"/>
            <w:u w:val="single" w:color="576B95"/>
          </w:rPr>
          <w:t>/</w:t>
        </w:r>
        <w:r>
          <w:rPr>
            <w:rStyle w:val="any"/>
            <w:rFonts w:ascii="PMingLiU" w:eastAsia="PMingLiU" w:hAnsi="PMingLiU" w:cs="PMingLiU"/>
            <w:color w:val="AC39FF"/>
            <w:spacing w:val="8"/>
            <w:sz w:val="20"/>
            <w:szCs w:val="20"/>
            <w:u w:val="single" w:color="576B95"/>
          </w:rPr>
          <w:t>南京大学医学院姜润秋教授发表的论文因图片重复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6" w:anchor="wechat_redirect" w:tgtFrame="_blank" w:history="1"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>DataTwin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图片查重</w:t>
        </w:r>
        <w:r>
          <w:rPr>
            <w:rStyle w:val="any"/>
            <w:rFonts w:ascii="Times New Roman" w:eastAsia="Times New Roman" w:hAnsi="Times New Roman" w:cs="Times New Roman"/>
            <w:color w:val="021EAA"/>
            <w:spacing w:val="8"/>
            <w:sz w:val="20"/>
            <w:szCs w:val="20"/>
            <w:u w:val="single" w:color="576B95"/>
          </w:rPr>
          <w:t xml:space="preserve">| </w:t>
        </w:r>
        <w:r>
          <w:rPr>
            <w:rStyle w:val="any"/>
            <w:rFonts w:ascii="PMingLiU" w:eastAsia="PMingLiU" w:hAnsi="PMingLiU" w:cs="PMingLiU"/>
            <w:color w:val="021EAA"/>
            <w:spacing w:val="8"/>
            <w:sz w:val="20"/>
            <w:szCs w:val="20"/>
            <w:u w:val="single" w:color="576B95"/>
          </w:rPr>
          <w:t>浙大医二院神经外科陈高教授发表的论文因图片重复被质疑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7" w:anchor="wechat_redirect" w:tgtFrame="_blank" w:history="1">
        <w:r>
          <w:rPr>
            <w:rStyle w:val="any"/>
            <w:rFonts w:ascii="PMingLiU" w:eastAsia="PMingLiU" w:hAnsi="PMingLiU" w:cs="PMingLiU"/>
            <w:color w:val="576B95"/>
            <w:spacing w:val="8"/>
            <w:sz w:val="20"/>
            <w:szCs w:val="20"/>
            <w:u w:val="single" w:color="576B95"/>
          </w:rPr>
          <w:t>国家优青、海军军医大学（第二军医大学）药学院孙鹏教授发表的论文因图片重复被质疑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10" w:line="462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8"/>
          <w:sz w:val="33"/>
          <w:szCs w:val="33"/>
        </w:rPr>
      </w:pPr>
      <w:hyperlink r:id="rId28" w:anchor="wechat_redirect" w:tgtFrame="_blank" w:history="1">
        <w:r>
          <w:rPr>
            <w:rStyle w:val="any"/>
            <w:rFonts w:ascii="PMingLiU" w:eastAsia="PMingLiU" w:hAnsi="PMingLiU" w:cs="PMingLiU"/>
            <w:color w:val="FF6827"/>
            <w:spacing w:val="8"/>
            <w:sz w:val="20"/>
            <w:szCs w:val="20"/>
            <w:u w:val="single" w:color="FF6827"/>
          </w:rPr>
          <w:t>上海九院普外科刘斌发表的论文因图片重复被质疑</w:t>
        </w:r>
      </w:hyperlink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288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6A6A6A"/>
          <w:spacing w:val="9"/>
          <w:sz w:val="18"/>
          <w:szCs w:val="1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9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/>
          <w:iCs/>
          <w:color w:val="142256"/>
          <w:spacing w:val="0"/>
          <w:sz w:val="33"/>
          <w:szCs w:val="33"/>
        </w:rPr>
        <w:t>END</w:t>
      </w:r>
    </w:p>
    <w:p>
      <w:pPr>
        <w:spacing w:before="0" w:after="105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  <w:shd w:val="clear" w:color="auto" w:fill="142256"/>
        </w:rPr>
        <w:drawing>
          <wp:inline>
            <wp:extent cx="951328" cy="95185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302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  </w:t>
      </w:r>
      <w:r>
        <w:rPr>
          <w:rStyle w:val="any"/>
          <w:rFonts w:ascii="PMingLiU" w:eastAsia="PMingLiU" w:hAnsi="PMingLiU" w:cs="PMingLiU"/>
          <w:color w:val="142256"/>
          <w:spacing w:val="0"/>
          <w:sz w:val="21"/>
          <w:szCs w:val="21"/>
        </w:rPr>
        <w:t>客服微信：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1"/>
          <w:szCs w:val="21"/>
        </w:rPr>
        <w:t>DataTwin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u w:val="none"/>
        </w:rPr>
        <w:drawing>
          <wp:inline>
            <wp:extent cx="2457450" cy="24574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568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spacing w:before="105" w:after="150" w:line="312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br/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文件内部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>+Pubmed&amp;Pubpeer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数据库全网查重</w:t>
      </w:r>
      <w:r>
        <w:rPr>
          <w:rStyle w:val="any"/>
          <w:rFonts w:ascii="Times New Roman" w:eastAsia="Times New Roman" w:hAnsi="Times New Roman" w:cs="Times New Roman"/>
          <w:color w:val="142256"/>
          <w:spacing w:val="0"/>
          <w:sz w:val="20"/>
          <w:szCs w:val="20"/>
        </w:rPr>
        <w:t xml:space="preserve"> </w:t>
      </w:r>
      <w:r>
        <w:rPr>
          <w:rStyle w:val="any"/>
          <w:rFonts w:ascii="PMingLiU" w:eastAsia="PMingLiU" w:hAnsi="PMingLiU" w:cs="PMingLiU"/>
          <w:color w:val="142256"/>
          <w:spacing w:val="0"/>
          <w:sz w:val="20"/>
          <w:szCs w:val="20"/>
        </w:rPr>
        <w:t>请联系客服。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hyperlink" Target="http://mp.weixin.qq.com/s?__biz=MzkzNjYxMTEzMA==&amp;mid=2247484272&amp;idx=1&amp;sn=3c49186f0c473495ebd650059c516949&amp;chksm=c29d5f25f5ead633e91acacea3ceef1d14835c6f61da524b78767be13161add8cc5a99e707a0&amp;scene=21" TargetMode="External" /><Relationship Id="rId15" Type="http://schemas.openxmlformats.org/officeDocument/2006/relationships/hyperlink" Target="http://mp.weixin.qq.com/s?__biz=MzkzNjYxMTEzMA==&amp;mid=2247496577&amp;idx=1&amp;sn=5f6c203ab8c8a90910fb169fb557f09e&amp;chksm=c29eafd4f5e926c23429d2cdbfa4b858d50d365ccedb076342024a06cdef3503285527c04f71&amp;scene=21" TargetMode="External" /><Relationship Id="rId16" Type="http://schemas.openxmlformats.org/officeDocument/2006/relationships/hyperlink" Target="http://mp.weixin.qq.com/s?__biz=MzkzNjYxMTEzMA==&amp;mid=2247496577&amp;idx=2&amp;sn=f7e9d4976a062f45ab4c82678d64d647&amp;chksm=c29eafd4f5e926c22879afc68758ce79092ccd6e09bdcf84ed33af28cb858720cdd98d8d1f8b&amp;scene=21" TargetMode="External" /><Relationship Id="rId17" Type="http://schemas.openxmlformats.org/officeDocument/2006/relationships/hyperlink" Target="http://mp.weixin.qq.com/s?__biz=MzkzNjYxMTEzMA==&amp;mid=2247496577&amp;idx=3&amp;sn=adf0cc7a805cb0b3022cee01276ed136&amp;chksm=c29eafd4f5e926c25f570665cbfe7cf5453ccca0d903d47b581b521c3496e83427771694da50&amp;scene=21" TargetMode="External" /><Relationship Id="rId18" Type="http://schemas.openxmlformats.org/officeDocument/2006/relationships/hyperlink" Target="http://mp.weixin.qq.com/s?__biz=MzkzNjYxMTEzMA==&amp;mid=2247496547&amp;idx=1&amp;sn=e28eef8cce3be96e2c9b87e9b47742f3&amp;chksm=c29eaf36f5e926205da762928b9510337e641e83d400e166df0687fdaa0597e99598739585a7&amp;scene=21" TargetMode="External" /><Relationship Id="rId19" Type="http://schemas.openxmlformats.org/officeDocument/2006/relationships/hyperlink" Target="http://mp.weixin.qq.com/s?__biz=MzkzNjYxMTEzMA==&amp;mid=2247496526&amp;idx=1&amp;sn=a7684678c2d1f7537332323923be6239&amp;chksm=c29eaf1bf5e9260dff6cc8d0fa5823592736a87e03adaf78ed3aa67722776822efdf084c09eb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zNjYxMTEzMA==&amp;mid=2247484202&amp;idx=4&amp;sn=6c887f60b170b0352211a4056136471d&amp;chksm=c29d5f7ff5ead669026d14f9ce4fc72a33dc49b4872d0649ae332312a1497f95ee48b6e39aac&amp;scene=21" TargetMode="External" /><Relationship Id="rId21" Type="http://schemas.openxmlformats.org/officeDocument/2006/relationships/hyperlink" Target="http://mp.weixin.qq.com/s?__biz=MzkzNjYxMTEzMA==&amp;mid=2247484202&amp;idx=5&amp;sn=6726065dc778f5d6f734f6d8e4bb4519&amp;chksm=c29d5f7ff5ead669fa3cf39a0504fbcdd0a8856dc8e893c0c7d5a64114b6d7c0fd1bdd1274b6&amp;scene=21" TargetMode="External" /><Relationship Id="rId22" Type="http://schemas.openxmlformats.org/officeDocument/2006/relationships/hyperlink" Target="http://mp.weixin.qq.com/s?__biz=MzkzNjYxMTEzMA==&amp;mid=2247484202&amp;idx=6&amp;sn=fa04280bf1e13fb388f5fcd7364dca92&amp;chksm=c29d5f7ff5ead66915da906253ca3fcbdc95955d9bedfa1484acbbd6ec65069baea3c7617f17&amp;scene=21" TargetMode="External" /><Relationship Id="rId23" Type="http://schemas.openxmlformats.org/officeDocument/2006/relationships/hyperlink" Target="http://mp.weixin.qq.com/s?__biz=MzkzNjYxMTEzMA==&amp;mid=2247484091&amp;idx=3&amp;sn=b4812492b782f5b1098df327c7118b29&amp;chksm=c29d5eeef5ead7f8a36ba0a2fe28ebca0c0abf09d97a9c311ffe16fe8c6204436dafa6ed02af&amp;scene=21" TargetMode="External" /><Relationship Id="rId24" Type="http://schemas.openxmlformats.org/officeDocument/2006/relationships/hyperlink" Target="http://mp.weixin.qq.com/s?__biz=MzkzNjYxMTEzMA==&amp;mid=2247484091&amp;idx=4&amp;sn=465b44b280962a59b5f3a38e18c7ccd1&amp;chksm=c29d5eeef5ead7f8daf6a43c748db2b408fc71ae5377942fbc3ff48c3fe5b68be6a8808bb641&amp;scene=21" TargetMode="External" /><Relationship Id="rId25" Type="http://schemas.openxmlformats.org/officeDocument/2006/relationships/hyperlink" Target="http://mp.weixin.qq.com/s?__biz=MzkzNjYxMTEzMA==&amp;mid=2247495175&amp;idx=2&amp;sn=ff4146bc29b7ed9cefbbd2d02ba2454c&amp;chksm=c29eb252f5e93b4416dd8000e979b09f21e70a7b0e188a9e8853a5957148362a894a5393c1e1&amp;scene=21" TargetMode="External" /><Relationship Id="rId26" Type="http://schemas.openxmlformats.org/officeDocument/2006/relationships/hyperlink" Target="http://mp.weixin.qq.com/s?__biz=MzkzNjYxMTEzMA==&amp;mid=2247495175&amp;idx=3&amp;sn=8cf91fc18af7e9230a0b51de678e4b77&amp;chksm=c29eb252f5e93b44e6a3c09af3c60cbb0b41bf002b9e43946628019dc0250c78ec7f6301f816&amp;scene=21" TargetMode="External" /><Relationship Id="rId27" Type="http://schemas.openxmlformats.org/officeDocument/2006/relationships/hyperlink" Target="http://mp.weixin.qq.com/s?__biz=MzkzNjYxMTEzMA==&amp;mid=2247495175&amp;idx=4&amp;sn=ceb343c415ac6e1eafde0114fff757b0&amp;chksm=c29eb252f5e93b4452873038b8a8fa8593679122f3b552f04bfeff67d46e25d425d8a9ea08a1&amp;scene=21" TargetMode="External" /><Relationship Id="rId28" Type="http://schemas.openxmlformats.org/officeDocument/2006/relationships/hyperlink" Target="http://mp.weixin.qq.com/s?__biz=MzkzNjYxMTEzMA==&amp;mid=2247495175&amp;idx=5&amp;sn=052dad49954ae38cdfcc83c7bf4bb92a&amp;chksm=c29eb252f5e93b4449543cd4b808a98122448a7b588d2c3b0f41a03dace7e9f952d7fd128926&amp;scene=21" TargetMode="External" /><Relationship Id="rId29" Type="http://schemas.openxmlformats.org/officeDocument/2006/relationships/image" Target="media/image9.emf" /><Relationship Id="rId3" Type="http://schemas.openxmlformats.org/officeDocument/2006/relationships/fontTable" Target="fontTable.xml" /><Relationship Id="rId30" Type="http://schemas.openxmlformats.org/officeDocument/2006/relationships/image" Target="media/image10.jpeg" /><Relationship Id="rId31" Type="http://schemas.openxmlformats.org/officeDocument/2006/relationships/styles" Target="styles.xml" /><Relationship Id="rId4" Type="http://schemas.openxmlformats.org/officeDocument/2006/relationships/hyperlink" Target="https://mp.weixin.qq.com/s?__biz=MzkzNjYxMTEzMA==&amp;mid=2247532207&amp;idx=4&amp;sn=a8adcfb09d007edc33d7eae6f42bc6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emf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