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9.6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分期刊的文章被撤回，主要原因是文中图像被质疑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08:47:01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680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多项证据表明，突触后致密区 (PSD) 中的谷氨酸能信号传导是精神分裂症的病理生理机制。谷氨酸氮 (GluN) 和谷氨酸受体5 (mGluR5) 信号之间的相互作用是PSD谷氨酸能信号传导的重要组成部分。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9 月 13 日，美国纽约市立大学的Hoau-Yan Wang等人在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Molecular psychiatry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（IF=9.6）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mGluR5 hypofunction is integral to glutamatergic dysregulation in schizophrenia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GluN 和 mGluR5 通路之间的相互作用是谷氨酸能失调不可或缺的一部分，并提出 mGluR5-GluN 复合物中的蛋白质-蛋白质相互作用是干预精神分裂症的潜在目标。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17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文中图像被质疑。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7831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9238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主编已撤回此文。发表后，有人对图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1B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2B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5C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S2b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S4a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中呈现的蛋白质印迹图像提出了质疑。作者已提供原始数据以解决这些问题。然而，出版商和独立审稿人无法验证原始数据。因此，主编对所呈现的数据不再有信心。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Patrick Sleiman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同意此撤回。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Karin E. Borgmann-Winter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Steven J. Siegel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Scott E. Hemby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Raquel E. Gur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Chang-Gyu Hahn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不同意此撤回。其他作者均未回复编辑或出版商关于此撤回的任何函件。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https://www.nature.com/articles/s41380-025-02986-2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95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719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477&amp;idx=4&amp;sn=deca7ec9085b7ed05274ac10f5c55be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