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34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是消化系统最常见的恶性肿瘤之一。miRNA 和法尼醇 X 受体 (FXR) 的失调与 CRC 的进展有关。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8 月 7 日，哈尔滨医科大学附属第二医院的Qiao Pengfei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Farnesoid X receptor inhibits proliferation of human colorectal cancer cells via the miR?135A1/CCNG2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GW4064激活FXR可抑制结直肠癌（CRC）中的细胞增殖并导致细胞周期停滞，而miR-135A1/CCNG2通路可能参与了这一过程。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76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上述文章发表后，一位关心的读者提请编辑注意，第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2076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所示的菌落形成试验数据可能存在异常；具体而言，就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SW620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数据（底行）而言，比较左起第一张和第三张图像，细胞群在定位方面似乎非常相似。图像中细胞亚群的模式非常相似，细胞在图像中占据的位置也匹配，以至于很难想象这些相似之处是巧合。图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SW620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数据的等效图像（底行，左起第一张和第三张图像）也存在这种现象。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《肿瘤学报告》的编辑在对本文数据进行内部调查后，认为图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中惊人相似的细胞群的潜在异常呈现过于普遍，以至于这些特征很难被轻易归因于纯粹的巧合。因此，编辑决定撤回此文，理由是其数据总体上缺乏可信度。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我们已要求作者就这些问题作出解释，但编辑部尚未收到满意的答复。编辑部对由此造成的不便向读者表示诚挚的歉意，并感谢读者告知我们此事。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https://www.spandidos-publications.com/10.3892/or.2025.8896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13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65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2&amp;sn=789b6f650a9025618582a3cda9aa31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