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三对图像重复问题成焦点，天津市肿瘤医院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Jin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团队研究引发学术讨论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18:58:00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769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033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2011年9月23日，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天津市肿瘤医院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Jin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（张瑾）团队在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Breast cancer research and treatment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The in vitro and in vivo effects of human umbilical cord mesenchymal stem cells on the growth of breast cancer cells”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07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22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200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293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258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12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230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14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http://link-springer-com-s.njykdx.booktsg.com:8118/article/10.1007/s10549-011-1774-x/figures/3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384&amp;idx=1&amp;sn=6d5f785de8278657f10823d6cf15fd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