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两篇论文不同治疗、面板数据相同！大连医科大学附属第二医院、大连医科大学研究生院等论文被质疑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2025-04-18 09:39:11</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近日，两篇发表于《</w:t>
      </w:r>
      <w:r>
        <w:rPr>
          <w:rStyle w:val="any"/>
          <w:rFonts w:ascii="Times New Roman" w:eastAsia="Times New Roman" w:hAnsi="Times New Roman" w:cs="Times New Roman"/>
          <w:b w:val="0"/>
          <w:bCs w:val="0"/>
          <w:spacing w:val="8"/>
          <w:kern w:val="36"/>
          <w:sz w:val="24"/>
          <w:szCs w:val="24"/>
        </w:rPr>
        <w:t>PLOS ONE</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）与《</w:t>
      </w:r>
      <w:r>
        <w:rPr>
          <w:rStyle w:val="any"/>
          <w:rFonts w:ascii="Times New Roman" w:eastAsia="Times New Roman" w:hAnsi="Times New Roman" w:cs="Times New Roman"/>
          <w:b w:val="0"/>
          <w:bCs w:val="0"/>
          <w:spacing w:val="8"/>
          <w:kern w:val="36"/>
          <w:sz w:val="24"/>
          <w:szCs w:val="24"/>
        </w:rPr>
        <w:t>Oncology Reports</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）的乳腺癌相关研究论文被指出存在图像重复使用问题，引发学术界关注。研究背景虽不同。通过图像比对发现，虽然其中代表的治疗方法不同，但两文中的</w:t>
      </w:r>
      <w:r>
        <w:rPr>
          <w:rStyle w:val="any"/>
          <w:rFonts w:ascii="Times New Roman" w:eastAsia="Times New Roman" w:hAnsi="Times New Roman" w:cs="Times New Roman"/>
          <w:b w:val="0"/>
          <w:bCs w:val="0"/>
          <w:spacing w:val="8"/>
          <w:kern w:val="36"/>
          <w:sz w:val="24"/>
          <w:szCs w:val="24"/>
        </w:rPr>
        <w:t>Figures 2</w:t>
      </w:r>
      <w:r>
        <w:rPr>
          <w:rStyle w:val="any"/>
          <w:rFonts w:ascii="PMingLiU" w:eastAsia="PMingLiU" w:hAnsi="PMingLiU" w:cs="PMingLiU"/>
          <w:b w:val="0"/>
          <w:bCs w:val="0"/>
          <w:spacing w:val="8"/>
          <w:kern w:val="36"/>
          <w:sz w:val="24"/>
          <w:szCs w:val="24"/>
        </w:rPr>
        <w:t>面板中存在重合现象，值得注意的是，两篇论文均由</w:t>
      </w:r>
      <w:r>
        <w:rPr>
          <w:rStyle w:val="any"/>
          <w:rFonts w:ascii="Times New Roman" w:eastAsia="Times New Roman" w:hAnsi="Times New Roman" w:cs="Times New Roman"/>
          <w:b w:val="0"/>
          <w:bCs w:val="0"/>
          <w:spacing w:val="8"/>
          <w:kern w:val="36"/>
          <w:sz w:val="24"/>
          <w:szCs w:val="24"/>
        </w:rPr>
        <w:t>Xian Zhang</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Yinghua Li</w:t>
      </w:r>
      <w:r>
        <w:rPr>
          <w:rStyle w:val="any"/>
          <w:rFonts w:ascii="PMingLiU" w:eastAsia="PMingLiU" w:hAnsi="PMingLiU" w:cs="PMingLiU"/>
          <w:b w:val="0"/>
          <w:bCs w:val="0"/>
          <w:spacing w:val="8"/>
          <w:kern w:val="36"/>
          <w:sz w:val="24"/>
          <w:szCs w:val="24"/>
        </w:rPr>
        <w:t>和</w:t>
      </w:r>
      <w:r>
        <w:rPr>
          <w:rStyle w:val="any"/>
          <w:rFonts w:ascii="Times New Roman" w:eastAsia="Times New Roman" w:hAnsi="Times New Roman" w:cs="Times New Roman"/>
          <w:b w:val="0"/>
          <w:bCs w:val="0"/>
          <w:spacing w:val="8"/>
          <w:kern w:val="36"/>
          <w:sz w:val="24"/>
          <w:szCs w:val="24"/>
        </w:rPr>
        <w:t>Yang Zhang</w:t>
      </w:r>
      <w:r>
        <w:rPr>
          <w:rStyle w:val="any"/>
          <w:rFonts w:ascii="PMingLiU" w:eastAsia="PMingLiU" w:hAnsi="PMingLiU" w:cs="PMingLiU"/>
          <w:b w:val="0"/>
          <w:bCs w:val="0"/>
          <w:spacing w:val="8"/>
          <w:kern w:val="36"/>
          <w:sz w:val="24"/>
          <w:szCs w:val="24"/>
        </w:rPr>
        <w:t>等共同署名。</w:t>
      </w:r>
      <w:r>
        <w:rPr>
          <w:rStyle w:val="any"/>
          <w:rFonts w:ascii="PMingLiU" w:eastAsia="PMingLiU" w:hAnsi="PMingLiU" w:cs="PMingLiU"/>
          <w:spacing w:val="8"/>
          <w:kern w:val="36"/>
          <w:sz w:val="24"/>
          <w:szCs w:val="24"/>
        </w:rPr>
        <w:t>以下是论文具体信息：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PLOS One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Beta-Elemene Blocks Epithelial-Mesenchymal Transition in Human Breast Cancer Cell Line MCF-7 through Smad3-Mediated Down-Regulation of Nuclear Transcription Factors”(doi: 10.1371/journal.pone.0058719)</w:t>
      </w:r>
      <w:r>
        <w:rPr>
          <w:rStyle w:val="any"/>
          <w:rFonts w:ascii="PMingLiU" w:eastAsia="PMingLiU" w:hAnsi="PMingLiU" w:cs="PMingLiU"/>
          <w:b w:val="0"/>
          <w:bCs w:val="0"/>
          <w:spacing w:val="8"/>
          <w:kern w:val="36"/>
          <w:sz w:val="24"/>
          <w:szCs w:val="24"/>
        </w:rPr>
        <w:t>。该论文由大连医科大学附属第二医院肿瘤科；大连医科大学附属第二医院肿瘤科；大连医科大学研究生院；大连医科大学附属第二医院病理科的作者</w:t>
      </w:r>
      <w:r>
        <w:rPr>
          <w:rStyle w:val="any"/>
          <w:rFonts w:ascii="Times New Roman" w:eastAsia="Times New Roman" w:hAnsi="Times New Roman" w:cs="Times New Roman"/>
          <w:b w:val="0"/>
          <w:bCs w:val="0"/>
          <w:spacing w:val="8"/>
          <w:kern w:val="36"/>
          <w:sz w:val="24"/>
          <w:szCs w:val="24"/>
        </w:rPr>
        <w:t>Xian Zhang , Yinghua Li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Jincheng Song , Qimin Wang , Luping Zheng , Dan Liu</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8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9009" name=""/>
                    <pic:cNvPicPr>
                      <a:picLocks noChangeAspect="1"/>
                    </pic:cNvPicPr>
                  </pic:nvPicPr>
                  <pic:blipFill>
                    <a:blip xmlns:r="http://schemas.openxmlformats.org/officeDocument/2006/relationships" r:embed="rId6"/>
                    <a:stretch>
                      <a:fillRect/>
                    </a:stretch>
                  </pic:blipFill>
                  <pic:spPr>
                    <a:xfrm>
                      <a:off x="0" y="0"/>
                      <a:ext cx="5486400" cy="62382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Oncology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β-elemene decreases cell invasion by upregulating E-cadherin expression in MCF-7 human breast cancer cells”(doi: 10.3892/or.2013.2519)</w:t>
      </w:r>
      <w:r>
        <w:rPr>
          <w:rStyle w:val="any"/>
          <w:rFonts w:ascii="PMingLiU" w:eastAsia="PMingLiU" w:hAnsi="PMingLiU" w:cs="PMingLiU"/>
          <w:b w:val="0"/>
          <w:bCs w:val="0"/>
          <w:spacing w:val="8"/>
          <w:kern w:val="36"/>
          <w:sz w:val="24"/>
          <w:szCs w:val="24"/>
        </w:rPr>
        <w:t>。该论文由大连医科大学附属第二医院肿瘤科的作者</w:t>
      </w:r>
      <w:r>
        <w:rPr>
          <w:rStyle w:val="any"/>
          <w:rFonts w:ascii="Times New Roman" w:eastAsia="Times New Roman" w:hAnsi="Times New Roman" w:cs="Times New Roman"/>
          <w:b w:val="0"/>
          <w:bCs w:val="0"/>
          <w:spacing w:val="8"/>
          <w:kern w:val="36"/>
          <w:sz w:val="24"/>
          <w:szCs w:val="24"/>
        </w:rPr>
        <w:t>XIAN ZHANG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YINGHUA LI</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246" name=""/>
                    <pic:cNvPicPr>
                      <a:picLocks noChangeAspect="1"/>
                    </pic:cNvPicPr>
                  </pic:nvPicPr>
                  <pic:blipFill>
                    <a:blip xmlns:r="http://schemas.openxmlformats.org/officeDocument/2006/relationships" r:embed="rId7"/>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发现，对</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6</w:t>
      </w:r>
      <w:r>
        <w:rPr>
          <w:rStyle w:val="any"/>
          <w:rFonts w:ascii="PMingLiU" w:eastAsia="PMingLiU" w:hAnsi="PMingLiU" w:cs="PMingLiU"/>
          <w:spacing w:val="8"/>
        </w:rPr>
        <w:t>存在以下担忧：</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50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100 ug/ml </w:t>
      </w:r>
      <w:r>
        <w:rPr>
          <w:rStyle w:val="any"/>
          <w:rFonts w:ascii="PMingLiU" w:eastAsia="PMingLiU" w:hAnsi="PMingLiU" w:cs="PMingLiU"/>
          <w:spacing w:val="8"/>
        </w:rPr>
        <w:t>面板似乎有很大重叠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861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5386" name=""/>
                    <pic:cNvPicPr>
                      <a:picLocks noChangeAspect="1"/>
                    </pic:cNvPicPr>
                  </pic:nvPicPr>
                  <pic:blipFill>
                    <a:blip xmlns:r="http://schemas.openxmlformats.org/officeDocument/2006/relationships" r:embed="rId8"/>
                    <a:stretch>
                      <a:fillRect/>
                    </a:stretch>
                  </pic:blipFill>
                  <pic:spPr>
                    <a:xfrm>
                      <a:off x="0" y="0"/>
                      <a:ext cx="5486400" cy="3958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对图</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的</w:t>
      </w:r>
      <w:r>
        <w:rPr>
          <w:rStyle w:val="any"/>
          <w:rFonts w:ascii="PMingLiU" w:eastAsia="PMingLiU" w:hAnsi="PMingLiU" w:cs="PMingLiU"/>
          <w:spacing w:val="8"/>
        </w:rPr>
        <w:t>担忧：</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橙色和青色框突出显示了在同一研究小组的另一篇论文中也发现的面板，其中代表的治疗方法不同（使用</w:t>
      </w:r>
      <w:r>
        <w:rPr>
          <w:rStyle w:val="any"/>
          <w:rFonts w:ascii="Times New Roman" w:eastAsia="Times New Roman" w:hAnsi="Times New Roman" w:cs="Times New Roman"/>
          <w:spacing w:val="8"/>
        </w:rPr>
        <w:t xml:space="preserve"> TGF-b1</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该论文是</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等人的论文，发表在</w:t>
      </w:r>
      <w:r>
        <w:rPr>
          <w:rStyle w:val="any"/>
          <w:rFonts w:ascii="Times New Roman" w:eastAsia="Times New Roman" w:hAnsi="Times New Roman" w:cs="Times New Roman"/>
          <w:spacing w:val="8"/>
        </w:rPr>
        <w:t xml:space="preserve"> PLOS ONE (2013) </w:t>
      </w:r>
      <w:r>
        <w:rPr>
          <w:rStyle w:val="any"/>
          <w:rFonts w:ascii="PMingLiU" w:eastAsia="PMingLiU" w:hAnsi="PMingLiU" w:cs="PMingLiU"/>
          <w:spacing w:val="8"/>
        </w:rPr>
        <w:t>上，</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10.1371/journal.pone.0058719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126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06351" name=""/>
                    <pic:cNvPicPr>
                      <a:picLocks noChangeAspect="1"/>
                    </pic:cNvPicPr>
                  </pic:nvPicPr>
                  <pic:blipFill>
                    <a:blip xmlns:r="http://schemas.openxmlformats.org/officeDocument/2006/relationships" r:embed="rId9"/>
                    <a:stretch>
                      <a:fillRect/>
                    </a:stretch>
                  </pic:blipFill>
                  <pic:spPr>
                    <a:xfrm>
                      <a:off x="0" y="0"/>
                      <a:ext cx="5486400" cy="4381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https://www.spandidos-publications.com/10.3892/or.2013.2519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https://pubpeer.com/publications/EC5506C389F409906475D88E163696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https://journals.plos.org/plosone/article/authors?id=10.1371/journal.pone.0058719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https://pubpeer.com/publications/F9614920719B79DDE2ED5E4AEC2D4C#0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8417098766057475"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24&amp;idx=3&amp;sn=3e13b5e8b27e53bef7f13942f02909f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