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10.7</w:t>
        </w:r>
        <w:r>
          <w:rPr>
            <w:rStyle w:val="a"/>
            <w:rFonts w:ascii="PMingLiU" w:eastAsia="PMingLiU" w:hAnsi="PMingLiU" w:cs="PMingLiU"/>
            <w:b w:val="0"/>
            <w:bCs w:val="0"/>
            <w:spacing w:val="8"/>
          </w:rPr>
          <w:t>分</w:t>
        </w:r>
        <w:r>
          <w:rPr>
            <w:rStyle w:val="a"/>
            <w:rFonts w:ascii="Times New Roman" w:eastAsia="Times New Roman" w:hAnsi="Times New Roman" w:cs="Times New Roman"/>
            <w:b w:val="0"/>
            <w:bCs w:val="0"/>
            <w:spacing w:val="8"/>
          </w:rPr>
          <w:t>SCI</w:t>
        </w:r>
        <w:r>
          <w:rPr>
            <w:rStyle w:val="a"/>
            <w:rFonts w:ascii="PMingLiU" w:eastAsia="PMingLiU" w:hAnsi="PMingLiU" w:cs="PMingLiU"/>
            <w:b w:val="0"/>
            <w:bCs w:val="0"/>
            <w:spacing w:val="8"/>
          </w:rPr>
          <w:t>论文</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个月就翻车了？杭州市第三人民医院论文被指图像重复引发争议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2025-04-21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32199"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2024</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杭州市第三人民医院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浙江中医药大学附属杭州第三医院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浙江中医药大学</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Asian Journal of Pharmaceutical Sciences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IF10.7004/1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个月后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3057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44172" name=""/>
                    <pic:cNvPicPr>
                      <a:picLocks noChangeAspect="1"/>
                    </pic:cNvPicPr>
                  </pic:nvPicPr>
                  <pic:blipFill>
                    <a:blip xmlns:r="http://schemas.openxmlformats.org/officeDocument/2006/relationships" r:embed="rId7"/>
                    <a:stretch>
                      <a:fillRect/>
                    </a:stretch>
                  </pic:blipFill>
                  <pic:spPr>
                    <a:xfrm>
                      <a:off x="0" y="0"/>
                      <a:ext cx="5486400" cy="4305782"/>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8677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0368" name=""/>
                    <pic:cNvPicPr>
                      <a:picLocks noChangeAspect="1"/>
                    </pic:cNvPicPr>
                  </pic:nvPicPr>
                  <pic:blipFill>
                    <a:blip xmlns:r="http://schemas.openxmlformats.org/officeDocument/2006/relationships" r:embed="rId8"/>
                    <a:stretch>
                      <a:fillRect/>
                    </a:stretch>
                  </pic:blipFill>
                  <pic:spPr>
                    <a:xfrm>
                      <a:off x="0" y="0"/>
                      <a:ext cx="5486400" cy="28677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044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“Biomimetic nanoparticles co-deliver hirudin and lumbrukinase to ameliorate thrombus and inflammation for atherosclerosis therapy”</w:t>
      </w:r>
      <w:r>
        <w:rPr>
          <w:rStyle w:val="any"/>
          <w:rFonts w:ascii="PMingLiU" w:eastAsia="PMingLiU" w:hAnsi="PMingLiU" w:cs="PMingLiU"/>
          <w:b w:val="0"/>
          <w:bCs w:val="0"/>
          <w:i w:val="0"/>
          <w:iCs w:val="0"/>
          <w:color w:val="000000"/>
          <w:spacing w:val="8"/>
        </w:rPr>
        <w:t>（仿生纳米颗粒共同递送水蛭素和蚓激酶以改善动脉粥样硬化治疗中的血栓和炎症）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第一作者：浙江中医药大学的</w:t>
      </w:r>
      <w:r>
        <w:rPr>
          <w:rStyle w:val="any"/>
          <w:rFonts w:ascii="Times New Roman" w:eastAsia="Times New Roman" w:hAnsi="Times New Roman" w:cs="Times New Roman"/>
          <w:b w:val="0"/>
          <w:bCs w:val="0"/>
          <w:i w:val="0"/>
          <w:iCs w:val="0"/>
          <w:color w:val="000000"/>
          <w:spacing w:val="8"/>
        </w:rPr>
        <w:t>Mengying Cheng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通讯作者：浙江中医药大学的</w:t>
      </w:r>
      <w:r>
        <w:rPr>
          <w:rStyle w:val="any"/>
          <w:rFonts w:ascii="Times New Roman" w:eastAsia="Times New Roman" w:hAnsi="Times New Roman" w:cs="Times New Roman"/>
          <w:b w:val="0"/>
          <w:bCs w:val="0"/>
          <w:i w:val="0"/>
          <w:iCs w:val="0"/>
          <w:color w:val="000000"/>
          <w:spacing w:val="8"/>
        </w:rPr>
        <w:t xml:space="preserve">Fanzhu Li </w:t>
      </w:r>
      <w:r>
        <w:rPr>
          <w:rStyle w:val="any"/>
          <w:rFonts w:ascii="PMingLiU" w:eastAsia="PMingLiU" w:hAnsi="PMingLiU" w:cs="PMingLiU"/>
          <w:b w:val="0"/>
          <w:bCs w:val="0"/>
          <w:i w:val="0"/>
          <w:iCs w:val="0"/>
          <w:color w:val="000000"/>
          <w:spacing w:val="8"/>
        </w:rPr>
        <w:t>，杭州市第三人民医院的</w:t>
      </w:r>
      <w:r>
        <w:rPr>
          <w:rStyle w:val="any"/>
          <w:rFonts w:ascii="Times New Roman" w:eastAsia="Times New Roman" w:hAnsi="Times New Roman" w:cs="Times New Roman"/>
          <w:b w:val="0"/>
          <w:bCs w:val="0"/>
          <w:i w:val="0"/>
          <w:iCs w:val="0"/>
          <w:color w:val="000000"/>
          <w:spacing w:val="8"/>
        </w:rPr>
        <w:t>Qiaoling Huang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一种新型的仿生血栓靶向纳米颗粒</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已经成功开发，用于共同递送</w:t>
      </w:r>
      <w:r>
        <w:rPr>
          <w:rStyle w:val="any"/>
          <w:rFonts w:ascii="Times New Roman" w:eastAsia="Times New Roman" w:hAnsi="Times New Roman" w:cs="Times New Roman"/>
          <w:b w:val="0"/>
          <w:bCs w:val="0"/>
          <w:i w:val="0"/>
          <w:iCs w:val="0"/>
          <w:color w:val="000000"/>
          <w:spacing w:val="8"/>
        </w:rPr>
        <w:t>HV</w:t>
      </w:r>
      <w:r>
        <w:rPr>
          <w:rStyle w:val="any"/>
          <w:rFonts w:ascii="PMingLiU" w:eastAsia="PMingLiU" w:hAnsi="PMingLiU" w:cs="PMingLiU"/>
          <w:b w:val="0"/>
          <w:bCs w:val="0"/>
          <w:i w:val="0"/>
          <w:iCs w:val="0"/>
          <w:color w:val="000000"/>
          <w:spacing w:val="8"/>
        </w:rPr>
        <w:t>和蚓激酶，旨在改善动脉粥样硬化治疗中的血栓和炎症。</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在良好的流体动力学尺寸的酸性环境下药物释放可控。同时，</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可优先积聚在血栓部位，并被炎性细胞选择性摄取，这与血小板膜的归巢作用有关。这种有针对性的积累有效地抑制了炎症的进展，这是通过</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清除特性和细胞因子调节实现的。利用</w:t>
      </w:r>
      <w:r>
        <w:rPr>
          <w:rStyle w:val="any"/>
          <w:rFonts w:ascii="Times New Roman" w:eastAsia="Times New Roman" w:hAnsi="Times New Roman" w:cs="Times New Roman"/>
          <w:b w:val="0"/>
          <w:bCs w:val="0"/>
          <w:i w:val="0"/>
          <w:iCs w:val="0"/>
          <w:color w:val="000000"/>
          <w:spacing w:val="8"/>
        </w:rPr>
        <w:t>HV</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LK</w:t>
      </w:r>
      <w:r>
        <w:rPr>
          <w:rStyle w:val="any"/>
          <w:rFonts w:ascii="PMingLiU" w:eastAsia="PMingLiU" w:hAnsi="PMingLiU" w:cs="PMingLiU"/>
          <w:b w:val="0"/>
          <w:bCs w:val="0"/>
          <w:i w:val="0"/>
          <w:iCs w:val="0"/>
          <w:color w:val="000000"/>
          <w:spacing w:val="8"/>
        </w:rPr>
        <w:t>的溶栓能力，有效消除血栓。体内实验证明</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能有效抑制</w:t>
      </w:r>
      <w:r>
        <w:rPr>
          <w:rStyle w:val="any"/>
          <w:rFonts w:ascii="Times New Roman" w:eastAsia="Times New Roman" w:hAnsi="Times New Roman" w:cs="Times New Roman"/>
          <w:b w:val="0"/>
          <w:bCs w:val="0"/>
          <w:i w:val="0"/>
          <w:iCs w:val="0"/>
          <w:color w:val="000000"/>
          <w:spacing w:val="8"/>
        </w:rPr>
        <w:t>AS</w:t>
      </w:r>
      <w:r>
        <w:rPr>
          <w:rStyle w:val="any"/>
          <w:rFonts w:ascii="PMingLiU" w:eastAsia="PMingLiU" w:hAnsi="PMingLiU" w:cs="PMingLiU"/>
          <w:b w:val="0"/>
          <w:bCs w:val="0"/>
          <w:i w:val="0"/>
          <w:iCs w:val="0"/>
          <w:color w:val="000000"/>
          <w:spacing w:val="8"/>
        </w:rPr>
        <w:t>的发展，具有极强的生物相容性。综上所述，仿生血栓靶向纳米颗粒具有良好的治疗效果，在动脉粥样硬化治疗中具有重要的潜力。（本段内容为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2047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96172" name=""/>
                    <pic:cNvPicPr>
                      <a:picLocks noChangeAspect="1"/>
                    </pic:cNvPicPr>
                  </pic:nvPicPr>
                  <pic:blipFill>
                    <a:blip xmlns:r="http://schemas.openxmlformats.org/officeDocument/2006/relationships" r:embed="rId10"/>
                    <a:stretch>
                      <a:fillRect/>
                    </a:stretch>
                  </pic:blipFill>
                  <pic:spPr>
                    <a:xfrm>
                      <a:off x="0" y="0"/>
                      <a:ext cx="5486400" cy="32204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2694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国家自然科学基金资助，</w:t>
      </w:r>
      <w:r>
        <w:rPr>
          <w:rStyle w:val="any"/>
          <w:rFonts w:ascii="PMingLiU" w:eastAsia="PMingLiU" w:hAnsi="PMingLiU" w:cs="PMingLiU"/>
          <w:b w:val="0"/>
          <w:bCs w:val="0"/>
          <w:i w:val="0"/>
          <w:iCs w:val="0"/>
          <w:color w:val="000000"/>
          <w:spacing w:val="8"/>
        </w:rPr>
        <w:t>项目编号</w:t>
      </w:r>
      <w:r>
        <w:rPr>
          <w:rStyle w:val="any"/>
          <w:rFonts w:ascii="Times New Roman" w:eastAsia="Times New Roman" w:hAnsi="Times New Roman" w:cs="Times New Roman"/>
          <w:b w:val="0"/>
          <w:bCs w:val="0"/>
          <w:i w:val="0"/>
          <w:iCs w:val="0"/>
          <w:color w:val="000000"/>
          <w:spacing w:val="8"/>
        </w:rPr>
        <w:t>82374048</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82174096</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浙江省自然科学基金资助</w:t>
      </w:r>
      <w:r>
        <w:rPr>
          <w:rStyle w:val="any"/>
          <w:rFonts w:ascii="PMingLiU" w:eastAsia="PMingLiU" w:hAnsi="PMingLiU" w:cs="PMingLiU"/>
          <w:b w:val="0"/>
          <w:bCs w:val="0"/>
          <w:i w:val="0"/>
          <w:iCs w:val="0"/>
          <w:color w:val="000000"/>
          <w:spacing w:val="8"/>
        </w:rPr>
        <w:t>，项目编号</w:t>
      </w:r>
      <w:r>
        <w:rPr>
          <w:rStyle w:val="any"/>
          <w:rFonts w:ascii="Times New Roman" w:eastAsia="Times New Roman" w:hAnsi="Times New Roman" w:cs="Times New Roman"/>
          <w:b w:val="0"/>
          <w:bCs w:val="0"/>
          <w:i w:val="0"/>
          <w:iCs w:val="0"/>
          <w:color w:val="000000"/>
          <w:spacing w:val="8"/>
        </w:rPr>
        <w:t>LZ21H280001</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285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Shinkaicaris leurokolos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5E</w:t>
      </w:r>
      <w:r>
        <w:rPr>
          <w:rStyle w:val="any"/>
          <w:rFonts w:ascii="PMingLiU" w:eastAsia="PMingLiU" w:hAnsi="PMingLiU" w:cs="PMingLiU"/>
          <w:b w:val="0"/>
          <w:bCs w:val="0"/>
          <w:i w:val="0"/>
          <w:iCs w:val="0"/>
          <w:color w:val="000000"/>
          <w:spacing w:val="8"/>
          <w:sz w:val="26"/>
          <w:szCs w:val="26"/>
        </w:rPr>
        <w:t>中的不同制剂与泡沫细胞相互作用后的油红染色图存在部分重叠，图</w:t>
      </w:r>
      <w:r>
        <w:rPr>
          <w:rStyle w:val="any"/>
          <w:rFonts w:ascii="Times New Roman" w:eastAsia="Times New Roman" w:hAnsi="Times New Roman" w:cs="Times New Roman"/>
          <w:b w:val="0"/>
          <w:bCs w:val="0"/>
          <w:i w:val="0"/>
          <w:iCs w:val="0"/>
          <w:color w:val="000000"/>
          <w:spacing w:val="8"/>
          <w:sz w:val="26"/>
          <w:szCs w:val="26"/>
        </w:rPr>
        <w:t>6I</w:t>
      </w:r>
      <w:r>
        <w:rPr>
          <w:rStyle w:val="any"/>
          <w:rFonts w:ascii="PMingLiU" w:eastAsia="PMingLiU" w:hAnsi="PMingLiU" w:cs="PMingLiU"/>
          <w:b w:val="0"/>
          <w:bCs w:val="0"/>
          <w:i w:val="0"/>
          <w:iCs w:val="0"/>
          <w:color w:val="000000"/>
          <w:spacing w:val="8"/>
          <w:sz w:val="26"/>
          <w:szCs w:val="26"/>
        </w:rPr>
        <w:t>中经过不同染色处理后主动脉根部图疑似重叠（见同色方框标记）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729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6885" name=""/>
                    <pic:cNvPicPr>
                      <a:picLocks noChangeAspect="1"/>
                    </pic:cNvPicPr>
                  </pic:nvPicPr>
                  <pic:blipFill>
                    <a:blip xmlns:r="http://schemas.openxmlformats.org/officeDocument/2006/relationships" r:embed="rId11"/>
                    <a:stretch>
                      <a:fillRect/>
                    </a:stretch>
                  </pic:blipFill>
                  <pic:spPr>
                    <a:xfrm>
                      <a:off x="0" y="0"/>
                      <a:ext cx="5486400" cy="40729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5E</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6I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5757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https://pubpeer.com/publications/3A00BBD4935E0AA2DDA77CFD5E7DB2/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https://www.sciencedirect.com/science/article/pii/S1818087624001077?via%3Dihub</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99344"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5317"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6264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0715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9064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479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68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822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555"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3058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9664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55295"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24321" name=""/>
                    <pic:cNvPicPr>
                      <a:picLocks noChangeAspect="1"/>
                    </pic:cNvPicPr>
                  </pic:nvPicPr>
                  <pic:blipFill>
                    <a:blip xmlns:r="http://schemas.openxmlformats.org/officeDocument/2006/relationships" r:embed="rId2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6261"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08768" name=""/>
                    <pic:cNvPicPr>
                      <a:picLocks noChangeAspect="1"/>
                    </pic:cNvPicPr>
                  </pic:nvPicPr>
                  <pic:blipFill>
                    <a:blip xmlns:r="http://schemas.openxmlformats.org/officeDocument/2006/relationships" r:embed="rId2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6" w:anchor="wechat_redirect" w:tgtFrame="_blank" w:tooltip="杭州市第三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杭州市第三人民医院</w:t>
        </w:r>
      </w:hyperlink>
      <w:hyperlink r:id="rId27" w:anchor="wechat_redirect" w:tgtFrame="_blank" w:tooltip="浙江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浙江省</w:t>
        </w:r>
      </w:hyperlink>
      <w:hyperlink r:id="rId2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709&amp;idx=1&amp;sn=102aa74abe3efea5859a2ab50d9e6a8b&amp;scene=21" TargetMode="External" /><Relationship Id="rId15" Type="http://schemas.openxmlformats.org/officeDocument/2006/relationships/hyperlink" Target="https://mp.weixin.qq.com/s?__biz=Mzg3MzU3MzY4Ng==&amp;mid=2247517544&amp;idx=1&amp;sn=376c36823c1645bc3e22d2aca4b4426f&amp;scene=21" TargetMode="External" /><Relationship Id="rId16" Type="http://schemas.openxmlformats.org/officeDocument/2006/relationships/hyperlink" Target="https://mp.weixin.qq.com/s?__biz=Mzg3MzU3MzY4Ng==&amp;mid=2247517244&amp;idx=1&amp;sn=f42fc5762b918904a7f38badb09ae224&amp;scene=21" TargetMode="External" /><Relationship Id="rId17" Type="http://schemas.openxmlformats.org/officeDocument/2006/relationships/hyperlink" Target="https://mp.weixin.qq.com/s?__biz=Mzg3MzU3MzY4Ng==&amp;mid=2247517079&amp;idx=1&amp;sn=8fa5d30a216c17a832839953f224149c&amp;scene=21" TargetMode="External" /><Relationship Id="rId18" Type="http://schemas.openxmlformats.org/officeDocument/2006/relationships/hyperlink" Target="https://mp.weixin.qq.com/s?__biz=Mzg3MzU3MzY4Ng==&amp;mid=2247517131&amp;idx=1&amp;sn=0fddc90897aedb3f61fd1b0152cf34b5&amp;scene=21" TargetMode="External" /><Relationship Id="rId19" Type="http://schemas.openxmlformats.org/officeDocument/2006/relationships/hyperlink" Target="https://mp.weixin.qq.com/s?__biz=Mzg3MzU3MzY4Ng==&amp;mid=2247517173&amp;idx=1&amp;sn=bd88924f88e69c1225686e6f3d780e81&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093&amp;idx=1&amp;sn=eed25917df329f444f2c1573b5462fbe&amp;scene=21" TargetMode="External" /><Relationship Id="rId21" Type="http://schemas.openxmlformats.org/officeDocument/2006/relationships/hyperlink" Target="https://mp.weixin.qq.com/s?__biz=Mzg3MzU3MzY4Ng==&amp;mid=2247517270&amp;idx=1&amp;sn=707395e761d115c6ea9b61b3943ca026&amp;scene=21" TargetMode="External" /><Relationship Id="rId22" Type="http://schemas.openxmlformats.org/officeDocument/2006/relationships/hyperlink" Target="https://mp.weixin.qq.com/s?__biz=Mzg3MzU3MzY4Ng==&amp;mid=2247517296&amp;idx=1&amp;sn=286f17d20dd234102ddca8218b5006cc&amp;scene=21" TargetMode="External" /><Relationship Id="rId23" Type="http://schemas.openxmlformats.org/officeDocument/2006/relationships/hyperlink" Target="https://mp.weixin.qq.com/s?__biz=Mzg3MzU3MzY4Ng==&amp;mid=2247517365&amp;idx=1&amp;sn=aa7a6d206a207635ba938817778540e4&amp;scene=21" TargetMode="External" /><Relationship Id="rId24" Type="http://schemas.openxmlformats.org/officeDocument/2006/relationships/image" Target="media/image9.png" /><Relationship Id="rId25" Type="http://schemas.openxmlformats.org/officeDocument/2006/relationships/image" Target="media/image10.jpeg" /><Relationship Id="rId26" Type="http://schemas.openxmlformats.org/officeDocument/2006/relationships/hyperlink" Target="https://mp.weixin.qq.com/mp/appmsgalbum?__biz=Mzg3MzU3MzY4Ng==&amp;action=getalbum&amp;album_id=3948958154435510279" TargetMode="External" /><Relationship Id="rId27" Type="http://schemas.openxmlformats.org/officeDocument/2006/relationships/hyperlink" Target="https://mp.weixin.qq.com/mp/appmsgalbum?__biz=Mzg3MzU3MzY4Ng==&amp;action=getalbum&amp;album_id=2803431933497344000" TargetMode="External" /><Relationship Id="rId28" Type="http://schemas.openxmlformats.org/officeDocument/2006/relationships/hyperlink" Target="https://mp.weixin.qq.com/mp/appmsgalbum?__biz=Mzg3MzU3MzY4Ng==&amp;action=getalbum&amp;album_id=3741591297044414466" TargetMode="External" /><Relationship Id="rId29" Type="http://schemas.openxmlformats.org/officeDocument/2006/relationships/hyperlink" Target="https://mp.weixin.qq.com/mp/appmsgalbum?__biz=Mzg3MzU3MzY4Ng==&amp;action=getalbum&amp;album_id=3457578027293458434"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g3MzU3MzY4Ng==&amp;mid=2247519141&amp;idx=1&amp;sn=f8bc9b327e8443e51233e7a6f5997e1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