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论文被质疑图像异常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33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86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发光分析与分子传感教育部重点实验室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Dynamically Long-Term Imaging of Cellular RNA by Fluorescent Carbon Dots with Surface Isoquinoline Moieties and Amines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表面含有异喹啉分子和胺的荧光碳点对细胞 RNA 的长期动态成像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10.1021/acs.analchem.8b02301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Yunying Cheng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Chunmei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（音译：李春梅），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Chengzhi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（音译：黄承志）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6929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85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对照组和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RNAse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面板显示了相同的细胞（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Hoechst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），表明图像来自同一区域。已进行旋转（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90°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令人惊讶的是，绿色通道中的细胞完全不同。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105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02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https://pubpeer.com/publications/673E19ABE0DE5746E14DDD6FA2C582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4&amp;sn=8a72771592e7b913b31de3c39ad71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