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南通大学药学院高分论文多图重叠，学术诚信遭质疑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17:51:05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916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26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南通大学药学院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International Journal of Molecular Sciences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Targeted Delivery of siRNA with pH-Responsive Hybrid Gold Nanostars for Cancer Treatment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利用 pH 响应型混合金纳米星靶向递送 siRNA 治疗癌症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本工作得到了国家自然科学基金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(81202467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21405084)</w:t>
      </w:r>
      <w:r>
        <w:rPr>
          <w:rStyle w:val="any"/>
          <w:rFonts w:ascii="PMingLiU" w:eastAsia="PMingLiU" w:hAnsi="PMingLiU" w:cs="PMingLiU"/>
          <w:spacing w:val="8"/>
        </w:rPr>
        <w:t>、江苏省自然科学基金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(BK2012232)</w:t>
      </w:r>
      <w:r>
        <w:rPr>
          <w:rStyle w:val="any"/>
          <w:rFonts w:ascii="PMingLiU" w:eastAsia="PMingLiU" w:hAnsi="PMingLiU" w:cs="PMingLiU"/>
          <w:spacing w:val="8"/>
        </w:rPr>
        <w:t>、江苏省高校自然科学研究项目</w:t>
      </w:r>
      <w:r>
        <w:rPr>
          <w:rStyle w:val="any"/>
          <w:rFonts w:ascii="Times New Roman" w:eastAsia="Times New Roman" w:hAnsi="Times New Roman" w:cs="Times New Roman"/>
          <w:spacing w:val="8"/>
        </w:rPr>
        <w:t>(11KJB350004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15KJD350002)</w:t>
      </w:r>
      <w:r>
        <w:rPr>
          <w:rStyle w:val="any"/>
          <w:rFonts w:ascii="PMingLiU" w:eastAsia="PMingLiU" w:hAnsi="PMingLiU" w:cs="PMingLiU"/>
          <w:spacing w:val="8"/>
        </w:rPr>
        <w:t>、南通市科技项目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(MS12015064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MS12015053)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10.3390/ijms18102029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南通大学药学院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Hongyan Zhu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（音译：朱红艳）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南通大学药学院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Gaoxing Su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（音译：苏高星）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077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99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：意外重叠的图像，这些图像应显示不同的处理条件。我添加了彩色图形以显示我所指的位置。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8824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208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8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https://pubpeer.com/publications/11DD35F996E130217E94713027FF17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43&amp;idx=4&amp;sn=2a16fa06f249c529607c661fd5d903a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