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数据重复引争议！第四军医大学西京医院研究遭质疑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19:34:10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339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97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2012年1月，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第四军医大学西京医院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Cerebral Blood Flow and Metabolism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Protective effect of delayed remote limb ischemic postconditioning: role of mitochondrial K(ATP) channels in a rat model of focal cerebral ischemic reperfusion injury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延迟远端肢体缺血后处理的保护作用：线粒体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KATP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通道在大鼠局灶性脑缺血再灌注损伤模型中的作用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30772059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30972853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81128005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HD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）、国家杰出青年科学基金（北京，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30725039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LX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）和国家自然科学基金重大项目（北京，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30930091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LX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Lize Xiong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（音译：熊利泽）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397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41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我们发现您的两幅图之间有意外的重叠（见下附图）。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06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25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https://pubpeer.com/publications/0BD1FBEFFB7CCF4F1B088D5750478E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98&amp;idx=4&amp;sn=9dc0f54648306b75307dc4fd27795f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