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中南大学湘雅二医院骨科论文被多次曝光图片重复！恐难再次勘误！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09:38:25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年，来自中南大学湘雅二医院骨科的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Zhengxiao Ouyang  , Xiaoning Guo , Xia Chen , Bo Liu , Qiang Zhang , Ziqing Yin , Zanjing Zhai , Xinhua Qu , Xuqiang Liu , Dan Peng , Yi Shen , Tang Liu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Qing Zhang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Hypericin targets osteoclast and prevents breast cancer-induced bone metastasis via NFATc1 signaling pathway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81702670</w:t>
      </w:r>
      <w:r>
        <w:rPr>
          <w:rStyle w:val="any"/>
          <w:rFonts w:ascii="PMingLiU" w:eastAsia="PMingLiU" w:hAnsi="PMingLiU" w:cs="PMingLiU"/>
          <w:spacing w:val="8"/>
        </w:rPr>
        <w:t>）和国家自然科学基金（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81000821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81672176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RANKL + HP d0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RANKL + HP d1 </w:t>
      </w:r>
      <w:r>
        <w:rPr>
          <w:rStyle w:val="any"/>
          <w:rFonts w:ascii="PMingLiU" w:eastAsia="PMingLiU" w:hAnsi="PMingLiU" w:cs="PMingLiU"/>
          <w:spacing w:val="8"/>
        </w:rPr>
        <w:t>之间可能的重叠区域。用蓝色框显示。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论文第一作者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Zhengxiao Ouyang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我们感谢读者的评论。我们也发现了错误，并向编辑组发送了勘误。为方便您查阅，附上了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RANKL + HP d1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7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月更正：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由于图像处理中的错误，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RANKL + HP d1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染色的代表性图像不正确。正确的图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如下所示。作者声明这些更正不会改变本文的结果或结论。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http://www.oncotarget.com/index.php?journal=oncotarget&amp;page=article&amp;op=view&amp;path[]=27273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我感谢作者纠正此错误。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我就是上面提到的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还有一个问题：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绿色框：两个面板意外重叠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48275" cy="6781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88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红色框：两个面板意外重叠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73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0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紫色框：在肾脏样本中，对照组和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HP </w:t>
      </w:r>
      <w:r>
        <w:rPr>
          <w:rStyle w:val="any"/>
          <w:rFonts w:ascii="PMingLiU" w:eastAsia="PMingLiU" w:hAnsi="PMingLiU" w:cs="PMingLiU"/>
          <w:spacing w:val="8"/>
        </w:rPr>
        <w:t>组看起来像是来自同一样本的两个切片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7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针对上述质疑，论文第一作者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Zhengxiao Ouyang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感谢读者的评论。我们也发现了错误，并向编辑组发送了勘误。我们认为这些错误可能发生在平板处理或图像采集过程中。重要的是，这些更正不影响研究的结果或结论。我们已经准备了更正后的图表，并希望相应地替换不正确的图像。对于由此可能造成的任何困惑，我们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https://www.pubpeer.org/publications/1AA94E97E59E539B8A43DBAE558F82#0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南大学湘雅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30828983157542093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22&amp;idx=6&amp;sn=baac25a88605dd4621e05a607ee4d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