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图片重复疑云笼罩，山东省千佛山医院心内科专家论文受质疑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10:28:00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542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18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2025年，主要来自山东第一医科大学第一附属医院（山东省千佛山医院）心内科，山东省心脏电生理与心律失常医药卫生重点实验室的 Yansong Cui , Shuting Bai , Zhenlin Liu , Haifeng Ding , Kuan Li , Zhan Li （通讯作者） , Yinglong Hou （通讯作者）在 Lipids in Health and Disease 期刊发表了一篇题目为：High-fat stimulation induces atrial structural remodeling via the TPM1/P53/SHISA5 Axis的论文。该研究得到了中国国家自然科学基金[项目编号 81970281]和山东省自然科学基金[项目编号 ZR2022QH250]的支持。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3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96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2025年，Arthothelium galapagoense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523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13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https://pubpeer.com/publications/C0946AFEED014B78062BAC71996FC6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25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264&amp;idx=1&amp;sn=104ae9bdcad08d2bc0d5726a6bcee0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