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刚发表就被质疑！山东第一医科大学第一附属医院心内科某主任的论文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12:13:39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山东第一医科大学第一附属医院（山东省千佛山医院）心内科在期刊</w:t>
      </w:r>
      <w:r>
        <w:rPr>
          <w:rStyle w:val="any"/>
          <w:spacing w:val="8"/>
          <w:lang w:val="en-US" w:eastAsia="en-US"/>
        </w:rPr>
        <w:t>Lipids in Health and Disease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上发表一篇研究论文，研究发现了高脂肪刺激通过</w:t>
      </w:r>
      <w:r>
        <w:rPr>
          <w:rStyle w:val="any"/>
          <w:spacing w:val="8"/>
          <w:lang w:val="en-US" w:eastAsia="en-US"/>
        </w:rPr>
        <w:t>TPM1/P53/SHISA5</w:t>
      </w:r>
      <w:r>
        <w:rPr>
          <w:rStyle w:val="any"/>
          <w:rFonts w:ascii="PMingLiU" w:eastAsia="PMingLiU" w:hAnsi="PMingLiU" w:cs="PMingLiU"/>
          <w:spacing w:val="8"/>
        </w:rPr>
        <w:t>轴诱导心房结构重塑。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High-fat stimulation induces atrial structural remodeling via the TPM1/P53/SHISA5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Yansong Cui , Shuting Bai , Zhenlin Liu , Haifeng Ding , Kuan Li , Zhan Li</w:t>
      </w:r>
      <w:r>
        <w:rPr>
          <w:rStyle w:val="any"/>
          <w:rFonts w:ascii="PMingLiU" w:eastAsia="PMingLiU" w:hAnsi="PMingLiU" w:cs="PMingLiU"/>
          <w:spacing w:val="8"/>
        </w:rPr>
        <w:t>（通讯作者，音译，李展）</w:t>
      </w:r>
      <w:r>
        <w:rPr>
          <w:rStyle w:val="any"/>
          <w:spacing w:val="8"/>
          <w:lang w:val="en-US" w:eastAsia="en-US"/>
        </w:rPr>
        <w:t>, Yinglong Hou</w:t>
      </w:r>
      <w:r>
        <w:rPr>
          <w:rStyle w:val="any"/>
          <w:rFonts w:ascii="PMingLiU" w:eastAsia="PMingLiU" w:hAnsi="PMingLiU" w:cs="PMingLiU"/>
          <w:spacing w:val="8"/>
        </w:rPr>
        <w:t>（通讯作者，音译，侯应龙）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山东第一医科大学第一附属医院（山东省千佛山医院）心内科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14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76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Arthothelium galapagoense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面板</w:t>
      </w:r>
      <w:r>
        <w:rPr>
          <w:rStyle w:val="any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中的两个</w:t>
      </w:r>
      <w:r>
        <w:rPr>
          <w:rStyle w:val="any"/>
          <w:spacing w:val="8"/>
          <w:lang w:val="en-US" w:eastAsia="en-US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图像看起来完全相同。即使它们可能来自同一膜，人们也不会期望频带周围的背景噪声具有如此高的相似性。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作者能否提供未切割凝胶的图像来澄清这一点？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276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98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https://pubpeer.com/publications/C0946AFEED014B78062BAC71996FC6#0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43&amp;idx=1&amp;sn=f7efeb1116ff24eda3fd1ee69ea0b2d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