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十三年前论文图片重复？陕西省第四军医大学西京医院院长论文被质疑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22:08:49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Journal of Cerebral Blood Flow &amp; Metabolism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Jing Sun , Tong Li , Qi Luan , Jiao Deng , Yan Li , Zhaoju Li , Hailong Dong , Lize Xiong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共同完成，近期因图片重复引起质疑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Protective effect of delayed remote limb ischemic      postconditioning: role of mitochondrial K(ATP) channels in a rat model of      focal cerebral ischemic reperfusion injury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Jing Sun, Li Tong, Qi Luan, Jiao Deng, Yan Li, Zhaoju Li,      Hailong Dong, Lize Xiong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Journal of Cerebral Blood Flow &amp; Metabolism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10.1038/jcbfm.2011.199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22274742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PMC3345910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Department of Anesthesiology, Xijing Hospital, Fourth Military      Medical University, Shaanxi Province,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尊敬的作者：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我们发现您的两个图表之间存在意外的重叠（见下面的附图）。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006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6380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我们将通知发布者以解决该问题。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5989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3223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6473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5364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陕西省第四军医大学西京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陕西省第四军医大学西京医院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06&amp;idx=1&amp;sn=768e80f22d7bcbabf3d6e87e7faf0ca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k5NzI3Mw==&amp;action=getalbum&amp;album_id=3946327099530461188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