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苏州大学附属第二医院的论文因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印迹与无关论文重叠被质疑，作者回应同意撤稿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uc.454 Inhibited Growth by Targeting Heat Shock Protein Family A Member 12B in Non-Small-Cell Lung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期刊：Molecular Therapy-Nucleic Acids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苏州大学附属第二医院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发表时间：2018年5月29日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10.1016/j.omtn.2018.05.004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7706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55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此项工作得到了中国国家自然科学基金（项目编号：81471547）、中国扬州重点研发项目——社会发展计划（项目编号：YZ2016065）以及2018年扬州大学附属医院科研基金（资助对象：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 xml:space="preserve">J.Z. 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Zheng Wang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本文中的数据似乎源自一篇由不同作者撰写的无关论文（图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American Journal of Cancer Research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年，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pubmed: 29312798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926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57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74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54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通讯作者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石敏华回应：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感谢读者对论文提出的深刻批评。我对这些图像出现意外重叠的情况感到非常惊讶，作为通讯作者，我向读者保证，所有实验确实都已实际完成。然而，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由于这项工作是在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年多前进行的，原始数据长时间内已无法提供，我们实验数据的准确性也无法得到证明。因此，我们同意撤回该论文。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https://www.cell.com/molecular-therapy-family/nucleic-acids/fulltext/S2162-2531(18)30101-X?_returnURL=https%3A%2F%2Flinkinghub.elsevier.com%2Fretrieve%2Fpii%2FS216225311830101X%3Fshowall%3Dtrue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676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5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7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3&amp;sn=30a1557f45dc1ee55f9251d15feac9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