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东北大学的论文被撤稿，因图像完整性受质疑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10:37:42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The role of cyclooxygenase-2, interleukin-1β and fibroblast growth factor-2 in the activation of matrix metalloproteinase-1 in sheared-chondrocytes and articular cartilage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期刊：Scientific Reports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东北大学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发表时间：2015年5月20日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10.1038/srep10412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图3G似乎与同一作者先前发表的一篇描述不同条件的论文中的图3A存在重叠。在图2A中，p-38和β-肌动蛋白印迹似乎部分重叠。图2C中的IL-1β、图5A中的15d-PGJ2以及图6E中的WT似乎经过旋转后部分重叠。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896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588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2101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37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1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本研究部分或全部得到了中国国家自然科学基金（31300777、31371091和81200972）、中国基础研究基金（N120520001、N120320001和N130120002）以及辽宁省人才支持计划（LJQ2013029）的资助。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与另一篇论文（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10.1111/acel.12209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似乎存在相同的条带。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93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47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引发了诸多关于图像完整性的质疑。图3G似乎与同一作者先前发表的一篇描述不同条件的论文中的图3A存在重叠。在图2A中，p-38和β-肌动蛋白印迹似乎部分重叠。图2C中的IL-1β、图5A中的15d-PGJ2以及图6E中的WT似乎经过旋转后部分重叠。编辑对该文章的数据和结论已失去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作者Konstantinos Konstantopoulos同意此次撤稿。作者Wang Pu未明确表明是否同意此次撤稿。其他作者均未就出版商关于此次撤稿的函件作出回应。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https://www.nature.com/articles/s41598-025-96380-1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37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07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42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10&amp;idx=4&amp;sn=4df2c773df24ad2f8ea3135b3823b8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