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聚焦：中山大学附属第一医院合作研究因不同动物同图引争议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13:03:00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0122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近期，一篇于 2020 年发表在《Journal of Molecular and Cellular Cardiology》期刊上的研究论文，因受到评论人质疑而引发学界关注。该论文题为《Mitochondrial thioredoxin - 2 maintains HCN4 expression and prevents oxidative stress - mediated sick sinus syndrome》。论文作者包括 Bicheng Yang、Yanrui Huang、Haifeng Zhang、Yan Huang、Huanjiao Jenny Zhou、Lawrence Young，以及通讯作者 Haipeng Xiao（中山大学附属第一医院院长）和 Wang Min。其中，通讯作者 Wang Min 来自耶鲁大学医学院血管生物学和治疗学项目，而通讯作者 Haipeng Xiao 与第一作者 Bicheng Yang 则任职于中山大学附属第一医院。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1501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609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302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3596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2025年4月评论人Sholto David指出：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484343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7573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843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3340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6425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https://pubpeer.com/publications/3402F2CE8DEEC24E1D65DDD39DE931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3560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952&amp;idx=1&amp;sn=d99d2504d460a24692857c0b156315e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