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2025-04-21 13:07:14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0633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2019 年 11 月 18 日，中山大学附属第一医院Yang Bicheng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and cellular cardiology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Mitochondrial thioredoxin-2 maintains HCN4 expression and prevents oxidative stress-mediated sick sinus syndrome</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43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59720" name=""/>
                    <pic:cNvPicPr>
                      <a:picLocks noChangeAspect="1"/>
                    </pic:cNvPicPr>
                  </pic:nvPicPr>
                  <pic:blipFill>
                    <a:blip xmlns:r="http://schemas.openxmlformats.org/officeDocument/2006/relationships" r:embed="rId7"/>
                    <a:stretch>
                      <a:fillRect/>
                    </a:stretch>
                  </pic:blipFill>
                  <pic:spPr>
                    <a:xfrm>
                      <a:off x="0" y="0"/>
                      <a:ext cx="5486400" cy="24434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4677428" cy="764964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09925" name=""/>
                    <pic:cNvPicPr>
                      <a:picLocks noChangeAspect="1"/>
                    </pic:cNvPicPr>
                  </pic:nvPicPr>
                  <pic:blipFill>
                    <a:blip xmlns:r="http://schemas.openxmlformats.org/officeDocument/2006/relationships" r:embed="rId8"/>
                    <a:stretch>
                      <a:fillRect/>
                    </a:stretch>
                  </pic:blipFill>
                  <pic:spPr>
                    <a:xfrm>
                      <a:off x="0" y="0"/>
                      <a:ext cx="4677428" cy="764964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https://pubpeer.com/publications/3402F2CE8DEEC24E1D65DDD39DE931#0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4372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344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095&amp;idx=4&amp;sn=df10ca501836ab7262c8d880af5262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