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2025-04-18 11:27:25</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14261"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2025 年 3 月 6 日，广西医科大学第二附属医院Zhao Bo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Heliyon</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CDKN2A is a promising diagnostic and prognostic biomarker and associations with immune infiltrates in colorectal cancer</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50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1056" name=""/>
                    <pic:cNvPicPr>
                      <a:picLocks noChangeAspect="1"/>
                    </pic:cNvPicPr>
                  </pic:nvPicPr>
                  <pic:blipFill>
                    <a:blip xmlns:r="http://schemas.openxmlformats.org/officeDocument/2006/relationships" r:embed="rId7"/>
                    <a:stretch>
                      <a:fillRect/>
                    </a:stretch>
                  </pic:blipFill>
                  <pic:spPr>
                    <a:xfrm>
                      <a:off x="0" y="0"/>
                      <a:ext cx="5486400" cy="195072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486400" cy="32512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5497" name=""/>
                    <pic:cNvPicPr>
                      <a:picLocks noChangeAspect="1"/>
                    </pic:cNvPicPr>
                  </pic:nvPicPr>
                  <pic:blipFill>
                    <a:blip xmlns:r="http://schemas.openxmlformats.org/officeDocument/2006/relationships" r:embed="rId8"/>
                    <a:stretch>
                      <a:fillRect/>
                    </a:stretch>
                  </pic:blipFill>
                  <pic:spPr>
                    <a:xfrm>
                      <a:off x="0" y="0"/>
                      <a:ext cx="5486400" cy="325120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https://pubpeer.com/publications/4C200C87C737186559681B79473225#0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72973" name=""/>
                    <pic:cNvPicPr>
                      <a:picLocks noChangeAspect="1"/>
                    </pic:cNvPicPr>
                  </pic:nvPicPr>
                  <pic:blipFill>
                    <a:blip xmlns:r="http://schemas.openxmlformats.org/officeDocument/2006/relationships" r:embed="rId9"/>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09179" name=""/>
                    <pic:cNvPicPr>
                      <a:picLocks noChangeAspect="1"/>
                    </pic:cNvPicPr>
                  </pic:nvPicPr>
                  <pic:blipFill>
                    <a:blip xmlns:r="http://schemas.openxmlformats.org/officeDocument/2006/relationships" r:embed="rId10"/>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882&amp;idx=2&amp;sn=588b48f85ca5466f17a2a83660b15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