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温岭市第一人民医院荟萃分析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论文被撤稿，因同行评审过程存在问题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smut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15:26:29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084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近日，一则医学研究动态引发关注。此前，来自温岭市第一人民医院的孟倩东、应金、林晓阳、王双双、沈培红等研究人员，在《国际伤口杂志》（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Wound Journal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）2024 年 2 月 9 日在线发表了一项研究。该杂志由 Wiley Online Library 出版，影响因子为 2.6，属于 Q1 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296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15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研究聚焦于免疫衰老对皮肤伤口愈合和肺癌进展的影响，研究人员通过系统回顾 PubMed、Web of Science 等数据库中的 6 项严谨研究，综合分析了免疫衰老的多方面因素。研究发现，免疫衰老对肺癌治疗效果和皮肤伤口愈合过程影响显著，不同治疗方案能改善相关结果，还指出生活方式因素如运动、压力管理和饮食调整等，也会对免疫衰老产生影响。这一研究为临床治疗提供了新思路，若能深入了解免疫衰老机制，或许可以制定出更有效的治疗策略，对改善老年人健康状况意义重大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然而，戏剧性的转折发生了。经出版商调查，该文章因同行评审过程存在问题，已被杂志主编 Keith Harding 教授和 John Wiley &amp; Sons Ltd 达成协议撤回。目前，编辑已决定撤稿，而文章作者未回应撤稿通知。这一事件让人们对学术研究的严谨性有了更多思考，也提醒科研工作者要坚守学术诚信底线。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https://onlinelibrary.wiley.com/doi/10.1111/iwj.14756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58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61&amp;idx=4&amp;sn=dc597cbef9cc8fd257400dfefe6446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