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邢台学院化学与化学工程学院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ChemElectroChem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23:17:37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742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528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56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3 月 21 日，由邢台学院化学与化工学院的 Mingxia Zhao、Liqin Yang、Jun Zhao 等多位学者撰写的名为 “Designing Nanosheet Heterostructures of CuO Grown on Bi2MoO6 as a Photoelectrochemical Biosensor for Detecting Alpha‐Fetoprotein” 的论文，在 Wiley Online Library 上的 ChemElectroChem 杂志发表。该研究旨在设计一种基于在 Bi2MoO6 上生长 CuO 纳米片异质结构的光电化学生物传感器，用于检测甲胎蛋白。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971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292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13 日，这篇论文被撤稿。撤稿是经作者、期刊主编 Rosalba A. Rincón、出版方 Chemistry Europe societies 以及 Wiley-VCH GmbH 多方协商一致决定的。撤稿原因是有第三方提出质疑，经调查发现，论文存在不同数据集的数据操纵和伪造问题，在图 2 中还出现了不恰当的图像重复。其中一位通讯作者回应称，原始数据因来自外部检测机构，现已无法找回。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事件给科研界敲响警钟，论文的真实性和可靠性是科研成果的基石，任何数据造假行为都将严重损害科研的严谨性和学术声誉。这也提醒科研人员在研究过程中务必坚守学术道德，确保研究数据的真实、准确和可追溯，维护学术环境的纯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https://chemistry-europe.onlinelibrary.wiley.com/doi/10.1002/celc.202101669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331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62&amp;idx=2&amp;sn=ffaf9249cb4cefed18e0bc7762eba68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