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存在多处图像重复使用且与不同机构无关论文图像重叠，北部战区总医院的论文被撤稿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31170089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5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1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42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2019年6月5日，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北部战区总医院整形与修复重建外科在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Aging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Apigenin inhibits growth and migration of fibroblasts by suppressing FAK signaling"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芹菜素通过抑制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FAK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信号通路抑制成纤维细胞的生长和迁移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北部战区总医院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Hongyi Wang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Bingyu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北部战区总医院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Kai Tao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陶凯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辽宁省自然科学基金（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20180550689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3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09950"/>
            <wp:docPr id="100005" name="" descr="中国人民解放军北部战区总医院，巨鼎医疗-用科技与商业赋能健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11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22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2G/H from "miR-34a inhibits melanoma growth by targeting ZEB1" (Xu et al 2021).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[below] Fig 1H.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13949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25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[left] Fig 1H,I.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Figs 4A, 5B from "miR-627-3p inhibits osteosarcoma cell proliferation and metastasis by targeting PTN" (He et al 2019).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635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41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3E,F from "miR-548d-3p inhibits osteosarcoma by downregulating KRAS" (Chen et al 2019).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802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2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[above] Fig 5D from "Sulfated polysaccharide of Sepiella maindroni ink targets Akt and overcomes resistance to the FGFR inhibitor AZD4547 in bladder cancer" (Shan et al 2019).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"MicroRNA-506-3p inhibits osteosarcoma cell proliferation and metastasis by suppressing RAB3D expression" (Wang et al 2018).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8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9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4A,B.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812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41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Left to right: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4D from "miR‐627‐3p inhibits osteosarcoma cell proliferation and metastasis by targeting PTN" (He et al 2019).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4C from "MicroRNA‐506‐3p inhibits osteosarcoma cell proliferation and metastasis by suppressing RAB3D expression" (Wang et al 2018).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3C,D from "miR-548d-3p inhibits osteosarcoma by downregulating KRAS" (Chen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3817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23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Figs 4A,b and 1G from "Apigenin inhibits growth and migration of fibroblasts by suppressing FAK signaling" (Wang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534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26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[above] Figs 4C from "Naringin targets Zeb1to suppress osteosarcoma cell proliferation and metastasis" (He et al 2018), and 4C from "Circular RNA circ_001621 promotes osteosarcoma cells proliferation and migration by sponging miR-578 and regulating VEGF expression" (Ji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4F,G from "Naringin suppresses the growth and motility of hypertrophic scar fibroblasts by inhibiting the kinase activity of Akt" (Song et al 2018).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610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55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50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本文已于2025年3月26日被撤回：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本文已被撤回：《衰老》杂志已完成对此论文的调查。我们发现存在多处图像重复使用的情况，且这些图像与来自不同机构的无关论文中的图像重叠。具体情况如下：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图1G中的跨孔分析图像重复使用了作者先前论文[1]中图4G的图像；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图1H中的对照跨孔分析图像在作者2021年的论文[2]（该论文已被撤回）的图2G中被重复使用；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图1H中的对照跨孔分析图像与已被撤回的论文[3]中图5D的一个无关图像重叠；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图1H、1I中的图像与先前发表的无关论文[4]中图5B的图像重叠；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此外，图1I中的图像与已被撤回的论文[5]中图4A和图5B的图像重叠；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另外，图1I中的图像在同时发表的论文[6]的图3F中被发现。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图4A、4B中的跨孔分析图像被发现与[1]中图4F、[4]中图4C、[5]中图4D以及[6]中图3C的图像重叠。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通讯作者告知我们，这些重叠是由于实验室数据存储不当造成的，并已申请撤回论文。鉴于这些发现，编辑部的决定是撤回该论文。所有作者均已同意此次撤回。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 Song Y, Guo B, Ma S, Chang P, Tao K. Naringin suppresses the growth and motility of hypertrophic scar fibroblasts by inhibiting the kinase activity of Akt. Biomed Pharmacother. 2018; 105:1291–8. https://doi.org/10.1016/j.biopha.2018.06.103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 Xu Y, Guo B, Liu X, Tao K. miR-34a inhibits melanoma growth by targeting ZEB1. Aging (Albany NY). 2021; 13:15538–47. https://doi.org/10.18632/aging.203114 [PubMed] Retraction in: Aging (Albany NY). 2024; 16:13432–3. https://doi.org/10.18632/aging.206155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 Shan L, Liu W, Zhan Y. Sulfated polysaccharide of Sepiella maindroni ink targets Akt and overcomes resistance to the FGFR inhibitor AZD4547 in bladder cancer. Aging (Albany NY). 2019; 11:7780–95. https://doi.org/10.18632/aging.102286 [PubMed] Retraction in: Aging (Albany NY). 2024; 16:12652–3. https://doi.org/10.18632/aging.206104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 Jiashi W, Chuang Q, Zhenjun Z, Guangbin W, Bin L, Ming H. MicroRNA-506-3p inhibits osteosarcoma cell proliferation and metastasis by suppressing RAB3D expression. Aging (Albany NY). 2018; 10:1294–305. https://doi.org/10.18632/aging.101468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 He M, Shen P, Qiu C, Wang J. miR-627-3p inhibits osteosarcoma cell proliferation and metastasis by targeting PTN. Aging (Albany NY). 2019; 11:5744–56. https://doi.org/10.18632/aging.102157 [PubMed] Retraction in: Aging (Albany NY). 2024; 16:12953–4. https://doi.org/10.18632/aging.206128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 Chen J, Yan C, Yu H, Zhen S, Yuan Q. miR-548d-3p inhibits osteosarcoma by downregulating KRAS. Aging (Albany NY). 2019; 11:5058–69. https://doi.org/10.18632/aging.102097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https://pubpeer.com/publications/49E8FA51C7EB37195240CC22E9B604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https://pubmed.ncbi.nlm.nih.gov/31170089/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https://www.aging-us.com/article/206230/text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97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38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90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2&amp;sn=2ac01f955e2d9bffb3e8ad7d124be9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