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图片大筛查案例公开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中科院遗传与发育生物学研究所原副所长黄勋的论文图像存在重叠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专业图片查重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13:50:31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17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88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87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2022年2月8日，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中国科学院遗传与发育生物学研究所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EMBO Reports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An RDH-Plin2 axis modulates lipid droplet size by antagonizing Bmm lipase"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RDH-Plin2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轴通过拮抗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Bmm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脂肪酶调节脂滴大小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中国科学院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Xuefan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中国科学院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Xun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黄勋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本研究得到了中国国家重点研发计划（项目编号：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2018YFA0506902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91954207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31630019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91857000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3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中国科学院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96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23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1和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6存在一处重叠面板，以及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2和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EV3存在一处重叠面板，且描述不同。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19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87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https://www.embopress.org/doi/full/10.15252/embr.202152669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10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33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51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889&amp;idx=6&amp;sn=b5451f2cd9ced47d6e727898b054ed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