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上海市第六人民医院的文章被撤回，主要原因是对文章中图像的完整性表示担忧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15:30:41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双氢青蒿素 (DHA) 是一种著名的抗疟药物，因其在多种恶性肿瘤中的抗肿瘤作用而被广泛研究。然而，其在结直肠癌 (CRC) 中的作用及其调控机制尚待证实。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11 月 2 日，上海市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第六人民医院的Yi You-Cai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Dihydroartemisinin suppresses the tumorigenesis and cycle progression of colorectal cancer by targeting CDK1/CCNB1/PLK1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DHA可以通过靶向CDK1/CCNB1/PLK1信号来抑制结直肠癌（CRC）细胞的肿瘤发生和周期进展。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主要原因是对文章中图像的完整性表示担忧。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077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48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文章发表后，有人对已发表图表中图像的完整性表示担忧。作者在根据《前沿》杂志政策进行的调查中未能提供令人满意的解释。因此，该文章的数据和结论被认为不可靠，已被撤回。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此撤回已获得《肿瘤学前沿》杂志主编和《前沿》杂志首席执行主编的批准。作者不同意此撤回。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https://www.frontiersin.org/journals/oncology/articles/10.3389/fonc.2025.1591122/full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1&amp;idx=2&amp;sn=61e75581bd985f5e575e0839d6ac1e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