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合作研究遭疑：遵义医科大学附属医院与重庆医科大学附属永川医院陷舆论焦点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科卫队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科研卫士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07:08:09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中国香港</w:t>
      </w:r>
    </w:p>
    <w:p>
      <w:pPr>
        <w:shd w:val="clear" w:color="auto" w:fill="FFFFFF"/>
        <w:spacing w:before="15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6067396" cy="98107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1308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7396" cy="98107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  <w:t>专注科研诚信，营造良好科研氛围</w:t>
      </w:r>
    </w:p>
    <w:p>
      <w:pPr>
        <w:shd w:val="clear" w:color="auto" w:fill="61A3F6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3014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92" w:lineRule="atLeast"/>
        <w:ind w:left="55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7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43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42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2017 年发表在《International Immunopharmacology》期刊上的研究 "Tim-3 enhances brain inflammation by promoting M1 macrophage polarization following intracerebral hemorrhage in mice"，近日被评论人指出图像异常。此项研究由遵义医科大学附属医院急诊科科主任 Anyong Yu、重庆医科大学附属永川医院神经内科通讯作者 Zhao Yang，携手 Xiaojun Zhang、Mo Li、Peng Ye、Haizhen Duan、Tianxi Zhang 共同完成 。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6091641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603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91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319894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788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53594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162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https://pubpeer.com/publications/67E5FAA7E4EF0C61281A0BBA05E37C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声明：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质疑信息来源于Pubpeer，提及人名均为音译对于文章内容的真实性、完整性、及时性本公众号不做任何保证或承诺，仅供读者参考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5056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0"/>
          <w:shd w:val="clear" w:color="auto" w:fill="6D67FF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0"/>
          <w:u w:val="none"/>
          <w:shd w:val="clear" w:color="auto" w:fill="6D67FF"/>
        </w:rPr>
        <w:drawing>
          <wp:inline>
            <wp:extent cx="428625" cy="64434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54920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644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6D67FF"/>
        <w:spacing w:before="0" w:after="150" w:line="384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31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1895475" cy="19050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1953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9050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192" w:lineRule="atLeast"/>
        <w:ind w:left="70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FFFFFF"/>
          <w:spacing w:val="8"/>
          <w:sz w:val="15"/>
          <w:szCs w:val="15"/>
        </w:rPr>
        <w:t>Science Technology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720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24" w:lineRule="atLeast"/>
        <w:ind w:left="585" w:right="300"/>
        <w:jc w:val="both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shd w:val="clear" w:color="auto" w:fill="61A3F6"/>
        <w:spacing w:before="0" w:after="150" w:line="384" w:lineRule="atLeast"/>
        <w:ind w:left="705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4843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欢迎关注“科研卫士”公众号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84" w:lineRule="atLeast"/>
        <w:ind w:left="585" w:right="300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扫一扫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</w:rPr>
        <w:t>添加好友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700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Tg3NjkyMQ==&amp;mid=2247489050&amp;idx=1&amp;sn=4d82275fa4943501aef21307d30b9a4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