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贵州医科大学附属医院泌尿科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Pathobiology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论文迁移图重复撤回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11:27:13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07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44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贵州医科大学附属医院泌尿科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Pathobiology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论文迁移图重复撤回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LncRNA MAFG-AS1 Promotes the Progression of Bladder Cancer by Targeting the miR-143-3p/COX-2 Axis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LncRNAMAFG-AS1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miR-143-3p/COX-2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轴促进癌症进展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背景：长非编码RNA（lncRNA）是潜在的生物标志物，对癌症的发展非常重要。研究表明lncRNAs与癌症（BLCA）的发生发展显著相关。本研究旨在探讨lncRNA MAFG-AS1在BLCA肿瘤发生中的作用。方法：采用RT-qPCR检测BLCA组织和细胞中MAFG-AS1的表达。将MAFG-AS1 siRNA和过表达质粒分别转染到5637和T24 BLCA细胞系中，以抑制或上调MAFG-AS1的表达，然后分别使用细胞计数试剂盒-8（CCK-8）测定、EdU法和Transwell实验评估MAFG-AC1对BLCA细胞增殖、迁移和侵袭的调节功能。进行双荧光素酶报告基因测定和RNA免疫沉淀，以验证MAFG-AS1和miR-143-3p以及miR-143-3p和COX-2之间的靶向关系。此外，在MAFG-AS1沉默的5637和T24细胞系中，miR-143-3p受到抑制，并进一步评估了BLCA细胞中MAFG-AS1/miR-143-3p轴的功能。Western blot检测MAFG-AS1和miR-143-3p对COX-2蛋白表达的调节作用。结果：MAFG-AS1在BLCA患者组织和细胞系中显著上调，其高表达与组织学分级、肿瘤大小和淋巴结转移密切相关。沉默MAFG-AS1抑制BLCA细胞的增殖、转移和侵袭，而MAFG-AC1在BLCA细胞中的过表达具有相反的生物学效应。MAFG-AS1被证明靶向miR-143-3p以抑制其表达。此外，已证实MAFG-AS1和miR-143-3p可以调节COX-2的表达。结论：MAFG-AS1/miR-143-3p/CO-2轴参与BLCA的进展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贵州医科大学附属医院泌尿科，贵阳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贵州医科大学附属医院泌尿科，贵阳，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天津市第三中心医院泌尿科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Pathobiology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迁移图重复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发表后，人们对图2中显示的图像提出了担忧。具体来说，图2d“siNC入侵”与另一个作者组早些时候发表的文章[1]中的图2c“迁移LN229，LINC01094”部分重叠。此外，图2d“siMAFG-AS1迁移”与[1]的图2c“入侵LN229，LINC01094”部分重叠。我们联系了作者并要求他们发表评论。作者表示，无法获得原始数据。由于这个问题无法得到满意的解释，也无法得到解决，该文章被撤回。作者不同意撤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4039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823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247526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157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247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3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22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97&amp;idx=1&amp;sn=5a4b87ea29b9f686630c48c8a93ac0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