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三对图像重复问题成焦点，天津市肿瘤医院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Jin Zhang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团队研究引发学术讨论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白大褂宣言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2025-04-18 18:58:00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2425" cy="138217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76197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138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color w:val="2881D1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2881D1"/>
          <w:spacing w:val="8"/>
          <w:sz w:val="21"/>
          <w:szCs w:val="21"/>
        </w:rPr>
        <w:t>点击蓝字</w:t>
      </w:r>
      <w:r>
        <w:rPr>
          <w:rStyle w:val="any"/>
          <w:rFonts w:ascii="Times New Roman" w:eastAsia="Times New Roman" w:hAnsi="Times New Roman" w:cs="Times New Roman"/>
          <w:color w:val="2881D1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2881D1"/>
          <w:spacing w:val="8"/>
          <w:sz w:val="21"/>
          <w:szCs w:val="21"/>
        </w:rPr>
        <w:t>关注我们</w:t>
      </w:r>
    </w:p>
    <w:p>
      <w:pPr>
        <w:spacing w:before="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2425" cy="138217"/>
            <wp:docPr id="100002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5079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138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widowControl/>
        <w:shd w:val="clear" w:color="auto" w:fill="FFFFFF"/>
        <w:spacing w:before="0" w:after="150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</w:pPr>
    </w:p>
    <w:p>
      <w:pPr>
        <w:widowControl/>
        <w:shd w:val="clear" w:color="auto" w:fill="FFFFFF"/>
        <w:spacing w:before="0" w:after="150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</w:pPr>
    </w:p>
    <w:p>
      <w:pPr>
        <w:widowControl/>
        <w:shd w:val="clear" w:color="auto" w:fill="FFFFFF"/>
        <w:spacing w:before="0" w:after="150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</w:pP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2011年9月23日，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天津市肿瘤医院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Jin Zhang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（张瑾）团队在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Breast cancer research and treatment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发表题为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 </w:t>
      </w:r>
      <w:r>
        <w:rPr>
          <w:rStyle w:val="any"/>
          <w:rFonts w:ascii="Times New Roman" w:eastAsia="Times New Roman" w:hAnsi="Times New Roman" w:cs="Times New Roman"/>
          <w:b/>
          <w:bCs/>
          <w:color w:val="2881D1"/>
          <w:spacing w:val="8"/>
          <w:sz w:val="21"/>
          <w:szCs w:val="21"/>
        </w:rPr>
        <w:t>“</w:t>
      </w:r>
      <w:r>
        <w:rPr>
          <w:rStyle w:val="any"/>
          <w:rFonts w:ascii="Times New Roman" w:eastAsia="Times New Roman" w:hAnsi="Times New Roman" w:cs="Times New Roman"/>
          <w:b/>
          <w:bCs/>
          <w:color w:val="2881D1"/>
          <w:spacing w:val="8"/>
          <w:sz w:val="21"/>
          <w:szCs w:val="21"/>
        </w:rPr>
        <w:t>The in vitro and in vivo effects of human umbilical cord mesenchymal stem cells on the growth of breast cancer cells” 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的文章。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95074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154215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50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trike w:val="0"/>
          <w:spacing w:val="8"/>
          <w:u w:val="none"/>
        </w:rPr>
        <w:drawing>
          <wp:inline>
            <wp:extent cx="5486400" cy="320040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33693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经核查比对，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文章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部分实验图像存在以下重复现象：</w:t>
      </w: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 w:hanging="197"/>
        <w:jc w:val="left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5G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出现重叠。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62587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290419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62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772306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158023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723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881D1"/>
          <w:spacing w:val="8"/>
          <w:sz w:val="23"/>
          <w:szCs w:val="23"/>
        </w:rPr>
        <w:t>参考信息：</w:t>
      </w:r>
    </w:p>
    <w:p>
      <w:pPr>
        <w:widowControl/>
        <w:shd w:val="clear" w:color="auto" w:fill="FFFFFF"/>
        <w:spacing w:before="0" w:after="0" w:line="360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0"/>
          <w:szCs w:val="20"/>
        </w:rPr>
        <w:t>http://link-springer-com-s.njykdx.booktsg.com:8118/article/10.1007/s10549-011-1774-x/figures/3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MDkwMTQzNw==&amp;mid=2247484384&amp;idx=1&amp;sn=6d5f785de8278657f10823d6cf15fd8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jpe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