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辽宁省肿瘤医院放疗科主任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 Zhang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（音译：张娜）团队论文被撤稿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23:44:29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1352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LncRNA LINC00963 Promotes Tumorigenesis and Radioresistance in Breast Cancer by Sponging miR-324-3p and Inducing ACK1 Expression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LncRNA LINC00963</w:t>
      </w:r>
      <w:r>
        <w:rPr>
          <w:rStyle w:val="any"/>
          <w:rFonts w:ascii="PMingLiU" w:eastAsia="PMingLiU" w:hAnsi="PMingLiU" w:cs="PMingLiU"/>
          <w:spacing w:val="8"/>
        </w:rPr>
        <w:t>通过抑制</w:t>
      </w:r>
      <w:r>
        <w:rPr>
          <w:rStyle w:val="any"/>
          <w:rFonts w:ascii="Times New Roman" w:eastAsia="Times New Roman" w:hAnsi="Times New Roman" w:cs="Times New Roman"/>
          <w:spacing w:val="8"/>
        </w:rPr>
        <w:t>miR-324 - 3p,</w:t>
      </w:r>
      <w:r>
        <w:rPr>
          <w:rStyle w:val="any"/>
          <w:rFonts w:ascii="PMingLiU" w:eastAsia="PMingLiU" w:hAnsi="PMingLiU" w:cs="PMingLiU"/>
          <w:spacing w:val="8"/>
        </w:rPr>
        <w:t>诱导</w:t>
      </w:r>
      <w:r>
        <w:rPr>
          <w:rStyle w:val="any"/>
          <w:rFonts w:ascii="Times New Roman" w:eastAsia="Times New Roman" w:hAnsi="Times New Roman" w:cs="Times New Roman"/>
          <w:spacing w:val="8"/>
        </w:rPr>
        <w:t>ACK1</w:t>
      </w:r>
      <w:r>
        <w:rPr>
          <w:rStyle w:val="any"/>
          <w:rFonts w:ascii="PMingLiU" w:eastAsia="PMingLiU" w:hAnsi="PMingLiU" w:cs="PMingLiU"/>
          <w:spacing w:val="8"/>
        </w:rPr>
        <w:t>表达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PMingLiU" w:eastAsia="PMingLiU" w:hAnsi="PMingLiU" w:cs="PMingLiU"/>
          <w:spacing w:val="8"/>
        </w:rPr>
        <w:t>促进乳腺癌的发生和放疗抵抗）的论文在《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Therapy - Nucleic Acids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10.1016/j.omtn.2019.09.033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Pero ancetaria</w:t>
      </w:r>
      <w:r>
        <w:rPr>
          <w:rStyle w:val="any"/>
          <w:rFonts w:ascii="PMingLiU" w:eastAsia="PMingLiU" w:hAnsi="PMingLiU" w:cs="PMingLiU"/>
          <w:spacing w:val="8"/>
        </w:rPr>
        <w:t>对该论文提出质疑，认为存在图像重复。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984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PMingLiU" w:eastAsia="PMingLiU" w:hAnsi="PMingLiU" w:cs="PMingLiU"/>
          <w:spacing w:val="8"/>
        </w:rPr>
        <w:t>该论文被撤回。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406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668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在几种癌症类型中已经观察到了长期非编码</w:t>
      </w:r>
      <w:r>
        <w:rPr>
          <w:rStyle w:val="any"/>
          <w:rFonts w:ascii="Times New Roman" w:eastAsia="Times New Roman" w:hAnsi="Times New Roman" w:cs="Times New Roman"/>
          <w:spacing w:val="8"/>
        </w:rPr>
        <w:t>RNA Linc00963</w:t>
      </w:r>
      <w:r>
        <w:rPr>
          <w:rStyle w:val="any"/>
          <w:rFonts w:ascii="PMingLiU" w:eastAsia="PMingLiU" w:hAnsi="PMingLiU" w:cs="PMingLiU"/>
          <w:spacing w:val="8"/>
        </w:rPr>
        <w:t>的上调。在这项研究中，我们分析了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在乳腺癌中的临床和生物学意义。确定了介导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的作用的关键</w:t>
      </w:r>
      <w:r>
        <w:rPr>
          <w:rStyle w:val="any"/>
          <w:rFonts w:ascii="Times New Roman" w:eastAsia="Times New Roman" w:hAnsi="Times New Roman" w:cs="Times New Roman"/>
          <w:spacing w:val="8"/>
        </w:rPr>
        <w:t>microRNA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miR</w:t>
      </w:r>
      <w:r>
        <w:rPr>
          <w:rStyle w:val="any"/>
          <w:rFonts w:ascii="PMingLiU" w:eastAsia="PMingLiU" w:hAnsi="PMingLiU" w:cs="PMingLiU"/>
          <w:spacing w:val="8"/>
        </w:rPr>
        <w:t>）。我们表明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上调与乳腺癌的侵略性参数相关。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的沉默抑制了乳腺癌细胞的增殖和肿瘤发生，而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的过表达产生了相反的作用。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的敲低会增强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损伤和氧化应激，并使乳腺癌细胞敏感到辐射。从机械上讲，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拮抗</w:t>
      </w:r>
      <w:r>
        <w:rPr>
          <w:rStyle w:val="any"/>
          <w:rFonts w:ascii="Times New Roman" w:eastAsia="Times New Roman" w:hAnsi="Times New Roman" w:cs="Times New Roman"/>
          <w:spacing w:val="8"/>
        </w:rPr>
        <w:t>miR-324-3p</w:t>
      </w:r>
      <w:r>
        <w:rPr>
          <w:rStyle w:val="any"/>
          <w:rFonts w:ascii="PMingLiU" w:eastAsia="PMingLiU" w:hAnsi="PMingLiU" w:cs="PMingLiU"/>
          <w:spacing w:val="8"/>
        </w:rPr>
        <w:t>对</w:t>
      </w:r>
      <w:r>
        <w:rPr>
          <w:rStyle w:val="any"/>
          <w:rFonts w:ascii="Times New Roman" w:eastAsia="Times New Roman" w:hAnsi="Times New Roman" w:cs="Times New Roman"/>
          <w:spacing w:val="8"/>
        </w:rPr>
        <w:t>ACK1</w:t>
      </w:r>
      <w:r>
        <w:rPr>
          <w:rStyle w:val="any"/>
          <w:rFonts w:ascii="PMingLiU" w:eastAsia="PMingLiU" w:hAnsi="PMingLiU" w:cs="PMingLiU"/>
          <w:spacing w:val="8"/>
        </w:rPr>
        <w:t>表达的抑制活性。临床上，乳腺癌组织中</w:t>
      </w:r>
      <w:r>
        <w:rPr>
          <w:rStyle w:val="any"/>
          <w:rFonts w:ascii="Times New Roman" w:eastAsia="Times New Roman" w:hAnsi="Times New Roman" w:cs="Times New Roman"/>
          <w:spacing w:val="8"/>
        </w:rPr>
        <w:t>miR-324-3p</w:t>
      </w:r>
      <w:r>
        <w:rPr>
          <w:rStyle w:val="any"/>
          <w:rFonts w:ascii="PMingLiU" w:eastAsia="PMingLiU" w:hAnsi="PMingLiU" w:cs="PMingLiU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表达之间存在负相关。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</w:rPr>
        <w:t>ACK1</w:t>
      </w:r>
      <w:r>
        <w:rPr>
          <w:rStyle w:val="any"/>
          <w:rFonts w:ascii="PMingLiU" w:eastAsia="PMingLiU" w:hAnsi="PMingLiU" w:cs="PMingLiU"/>
          <w:spacing w:val="8"/>
        </w:rPr>
        <w:t>的过表达挽救了</w:t>
      </w:r>
      <w:r>
        <w:rPr>
          <w:rStyle w:val="any"/>
          <w:rFonts w:ascii="Times New Roman" w:eastAsia="Times New Roman" w:hAnsi="Times New Roman" w:cs="Times New Roman"/>
          <w:spacing w:val="8"/>
        </w:rPr>
        <w:t>miR-324-3p</w:t>
      </w:r>
      <w:r>
        <w:rPr>
          <w:rStyle w:val="any"/>
          <w:rFonts w:ascii="PMingLiU" w:eastAsia="PMingLiU" w:hAnsi="PMingLiU" w:cs="PMingLiU"/>
          <w:spacing w:val="8"/>
        </w:rPr>
        <w:t>对乳腺癌细胞增殖和放射敏感性的抑制作用。此外，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ACK1</w:t>
      </w:r>
      <w:r>
        <w:rPr>
          <w:rStyle w:val="any"/>
          <w:rFonts w:ascii="PMingLiU" w:eastAsia="PMingLiU" w:hAnsi="PMingLiU" w:cs="PMingLiU"/>
          <w:spacing w:val="8"/>
        </w:rPr>
        <w:t>的敲低减弱了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依赖性乳腺癌的生长和肿瘤发生。综上所述，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通过与</w:t>
      </w:r>
      <w:r>
        <w:rPr>
          <w:rStyle w:val="any"/>
          <w:rFonts w:ascii="Times New Roman" w:eastAsia="Times New Roman" w:hAnsi="Times New Roman" w:cs="Times New Roman"/>
          <w:spacing w:val="8"/>
        </w:rPr>
        <w:t>miR-324-3p</w:t>
      </w:r>
      <w:r>
        <w:rPr>
          <w:rStyle w:val="any"/>
          <w:rFonts w:ascii="PMingLiU" w:eastAsia="PMingLiU" w:hAnsi="PMingLiU" w:cs="PMingLiU"/>
          <w:spacing w:val="8"/>
        </w:rPr>
        <w:t>的相互作用和</w:t>
      </w:r>
      <w:r>
        <w:rPr>
          <w:rStyle w:val="any"/>
          <w:rFonts w:ascii="Times New Roman" w:eastAsia="Times New Roman" w:hAnsi="Times New Roman" w:cs="Times New Roman"/>
          <w:spacing w:val="8"/>
        </w:rPr>
        <w:t>ACK1</w:t>
      </w:r>
      <w:r>
        <w:rPr>
          <w:rStyle w:val="any"/>
          <w:rFonts w:ascii="PMingLiU" w:eastAsia="PMingLiU" w:hAnsi="PMingLiU" w:cs="PMingLiU"/>
          <w:spacing w:val="8"/>
        </w:rPr>
        <w:t>的消除来促进乳腺癌的肿瘤发生和放射性。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可能代表了治疗乳腺癌的潜在目标。。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辽宁省科技计划项目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[201602452,20180540129,20180530095]</w:t>
      </w:r>
      <w:r>
        <w:rPr>
          <w:rStyle w:val="any"/>
          <w:rFonts w:ascii="PMingLiU" w:eastAsia="PMingLiU" w:hAnsi="PMingLiU" w:cs="PMingLiU"/>
          <w:spacing w:val="8"/>
        </w:rPr>
        <w:t>；辽宁省肿瘤放射增敏与正常组织放射防护重点实验室项目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[2018225102]</w:t>
      </w:r>
      <w:r>
        <w:rPr>
          <w:rStyle w:val="any"/>
          <w:rFonts w:ascii="PMingLiU" w:eastAsia="PMingLiU" w:hAnsi="PMingLiU" w:cs="PMingLiU"/>
          <w:spacing w:val="8"/>
        </w:rPr>
        <w:t>；中国辽宁省肿瘤医院研究所人才培养项目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[201703]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Na Zhang</w:t>
      </w:r>
      <w:r>
        <w:rPr>
          <w:rStyle w:val="any"/>
          <w:rFonts w:ascii="PMingLiU" w:eastAsia="PMingLiU" w:hAnsi="PMingLiU" w:cs="PMingLiU"/>
          <w:spacing w:val="8"/>
        </w:rPr>
        <w:t>（音译：张</w:t>
      </w:r>
      <w:r>
        <w:rPr>
          <w:rStyle w:val="any"/>
          <w:rFonts w:ascii="PMingLiU" w:eastAsia="PMingLiU" w:hAnsi="PMingLiU" w:cs="PMingLiU"/>
          <w:spacing w:val="8"/>
        </w:rPr>
        <w:t>娜），疑为</w:t>
      </w:r>
      <w:r>
        <w:rPr>
          <w:rStyle w:val="any"/>
          <w:rFonts w:ascii="PMingLiU" w:eastAsia="PMingLiU" w:hAnsi="PMingLiU" w:cs="PMingLiU"/>
          <w:spacing w:val="8"/>
        </w:rPr>
        <w:t>辽宁省肿瘤医院放疗科主任，中国医科大学医学博士学位。曾考取政府奖学金先后在欧洲、北美等地的著名癌症中心学习乳腺、头颈肿瘤放疗及精确放疗技术。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https://pubpeer.com/publications/1DB54946D624578CC3AD79416F3251#1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cell.com/callback?red_uri=%2Fmolecular-therapy-family%2Fnucleic-acids%2Fretrieve%2Fpii%2FS2162253119303233%3F_returnURL%3Dhttps%253A%252F%252Flinkinghub.elsevier.com%252Fretrieve%252Fpii%252FS2162253119303233%253Fshowall%253Dtrue&amp;code=AejO-hsm_XCKHF3MJN8eTwZ5wYVkyJFEs2kgDtgS&amp;state=15731812352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809&amp;idx=7&amp;sn=8975c8d82d0cf2550726425d9f03b0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