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再遭图像与另篇论文十分之八的细胞周期图相同质疑！上海同济大学附属第十人民医院论文陷争议风波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and Molecular Medicine (2014)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"miR-150 functions as a tumour suppressor in human colorectal cancer by targeting c-Myb“miR-150</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c-Myb</w:t>
      </w:r>
      <w:r>
        <w:rPr>
          <w:rStyle w:val="any"/>
          <w:rFonts w:ascii="PMingLiU" w:eastAsia="PMingLiU" w:hAnsi="PMingLiU" w:cs="PMingLiU"/>
          <w:spacing w:val="8"/>
          <w:kern w:val="36"/>
          <w:sz w:val="24"/>
          <w:szCs w:val="24"/>
        </w:rPr>
        <w:t>在人类结直肠癌中发挥肿瘤抑制作用</w:t>
      </w:r>
      <w:r>
        <w:rPr>
          <w:rStyle w:val="any"/>
          <w:rFonts w:ascii="Times New Roman" w:eastAsia="Times New Roman" w:hAnsi="Times New Roman" w:cs="Times New Roman"/>
          <w:spacing w:val="8"/>
          <w:kern w:val="36"/>
          <w:sz w:val="24"/>
          <w:szCs w:val="24"/>
        </w:rPr>
        <w:t>( doi: 10.1111/jcmm.12398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Condylocarpon amazonicum</w:t>
      </w:r>
      <w:r>
        <w:rPr>
          <w:rStyle w:val="any"/>
          <w:rFonts w:ascii="PMingLiU" w:eastAsia="PMingLiU" w:hAnsi="PMingLiU" w:cs="PMingLiU"/>
          <w:b w:val="0"/>
          <w:bCs w:val="0"/>
          <w:spacing w:val="8"/>
          <w:kern w:val="36"/>
          <w:sz w:val="24"/>
          <w:szCs w:val="24"/>
        </w:rPr>
        <w:t>等知名学者指出另一篇</w:t>
      </w:r>
      <w:r>
        <w:rPr>
          <w:rStyle w:val="any"/>
          <w:rFonts w:ascii="Times New Roman" w:eastAsia="Times New Roman" w:hAnsi="Times New Roman" w:cs="Times New Roman"/>
          <w:b w:val="0"/>
          <w:bCs w:val="0"/>
          <w:spacing w:val="8"/>
          <w:kern w:val="36"/>
          <w:sz w:val="24"/>
          <w:szCs w:val="24"/>
        </w:rPr>
        <w:t xml:space="preserve"> 2014 </w:t>
      </w:r>
      <w:r>
        <w:rPr>
          <w:rStyle w:val="any"/>
          <w:rFonts w:ascii="PMingLiU" w:eastAsia="PMingLiU" w:hAnsi="PMingLiU" w:cs="PMingLiU"/>
          <w:b w:val="0"/>
          <w:bCs w:val="0"/>
          <w:spacing w:val="8"/>
          <w:kern w:val="36"/>
          <w:sz w:val="24"/>
          <w:szCs w:val="24"/>
        </w:rPr>
        <w:t>年的论文与图</w:t>
      </w:r>
      <w:r>
        <w:rPr>
          <w:rStyle w:val="any"/>
          <w:rFonts w:ascii="Times New Roman" w:eastAsia="Times New Roman" w:hAnsi="Times New Roman" w:cs="Times New Roman"/>
          <w:b w:val="0"/>
          <w:bCs w:val="0"/>
          <w:spacing w:val="8"/>
          <w:kern w:val="36"/>
          <w:sz w:val="24"/>
          <w:szCs w:val="24"/>
        </w:rPr>
        <w:t xml:space="preserve"> 1 </w:t>
      </w:r>
      <w:r>
        <w:rPr>
          <w:rStyle w:val="any"/>
          <w:rFonts w:ascii="PMingLiU" w:eastAsia="PMingLiU" w:hAnsi="PMingLiU" w:cs="PMingLiU"/>
          <w:b w:val="0"/>
          <w:bCs w:val="0"/>
          <w:spacing w:val="8"/>
          <w:kern w:val="36"/>
          <w:sz w:val="24"/>
          <w:szCs w:val="24"/>
        </w:rPr>
        <w:t>和图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中的十分之八的细胞周期图相同等问题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该论文由来自上海交通大学附属第六人民医院外科；同济大学附属第十人民医院胃肠外科的作者</w:t>
      </w:r>
      <w:r>
        <w:rPr>
          <w:rStyle w:val="any"/>
          <w:rFonts w:ascii="Times New Roman" w:eastAsia="Times New Roman" w:hAnsi="Times New Roman" w:cs="Times New Roman"/>
          <w:b w:val="0"/>
          <w:bCs w:val="0"/>
          <w:spacing w:val="8"/>
          <w:kern w:val="36"/>
          <w:sz w:val="24"/>
          <w:szCs w:val="24"/>
        </w:rPr>
        <w:t>Junlan Feng , Yongzhi Yang , Peng Zhang , Feng Wang , Yanlei Ma , Huanlong Qin , Yu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Yanlei Ma</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Huanlong Qin</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Yu Wang(</w:t>
      </w:r>
      <w:r>
        <w:rPr>
          <w:rStyle w:val="any"/>
          <w:rFonts w:ascii="PMingLiU" w:eastAsia="PMingLiU" w:hAnsi="PMingLiU" w:cs="PMingLiU"/>
          <w:b w:val="0"/>
          <w:bCs w:val="0"/>
          <w:spacing w:val="8"/>
        </w:rPr>
        <w:t>上海交通大学附属第六人民医院外科</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8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04938" name=""/>
                    <pic:cNvPicPr>
                      <a:picLocks noChangeAspect="1"/>
                    </pic:cNvPicPr>
                  </pic:nvPicPr>
                  <pic:blipFill>
                    <a:blip xmlns:r="http://schemas.openxmlformats.org/officeDocument/2006/relationships" r:embed="rId6"/>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5E</w:t>
      </w:r>
      <w:r>
        <w:rPr>
          <w:rStyle w:val="any"/>
          <w:rFonts w:ascii="PMingLiU" w:eastAsia="PMingLiU" w:hAnsi="PMingLiU" w:cs="PMingLiU"/>
          <w:spacing w:val="8"/>
        </w:rPr>
        <w:t>：</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红色框：两个看似显示不同实验的面板显示出重叠区域。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6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08859" name=""/>
                    <pic:cNvPicPr>
                      <a:picLocks noChangeAspect="1"/>
                    </pic:cNvPicPr>
                  </pic:nvPicPr>
                  <pic:blipFill>
                    <a:blip xmlns:r="http://schemas.openxmlformats.org/officeDocument/2006/relationships" r:embed="rId7"/>
                    <a:stretch>
                      <a:fillRect/>
                    </a:stretch>
                  </pic:blipFill>
                  <pic:spPr>
                    <a:xfrm>
                      <a:off x="0" y="0"/>
                      <a:ext cx="5486400" cy="756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Dr. Bik</w:t>
      </w:r>
      <w:r>
        <w:rPr>
          <w:rStyle w:val="any"/>
          <w:rFonts w:ascii="PMingLiU" w:eastAsia="PMingLiU" w:hAnsi="PMingLiU" w:cs="PMingLiU"/>
          <w:spacing w:val="8"/>
        </w:rPr>
        <w:t>，非常感谢您对我们已发表论文的评论。请允许我对您为提高出版物质量而检查已发表论文数据所做的出色工作表示诚挚的谢意。收到您的评论后，我们仔细检查了图</w:t>
      </w:r>
      <w:r>
        <w:rPr>
          <w:rStyle w:val="any"/>
          <w:rFonts w:ascii="Times New Roman" w:eastAsia="Times New Roman" w:hAnsi="Times New Roman" w:cs="Times New Roman"/>
          <w:spacing w:val="8"/>
        </w:rPr>
        <w:t>2E</w:t>
      </w:r>
      <w:r>
        <w:rPr>
          <w:rStyle w:val="any"/>
          <w:rFonts w:ascii="PMingLiU" w:eastAsia="PMingLiU" w:hAnsi="PMingLiU" w:cs="PMingLiU"/>
          <w:spacing w:val="8"/>
        </w:rPr>
        <w:t>和图</w:t>
      </w:r>
      <w:r>
        <w:rPr>
          <w:rStyle w:val="any"/>
          <w:rFonts w:ascii="Times New Roman" w:eastAsia="Times New Roman" w:hAnsi="Times New Roman" w:cs="Times New Roman"/>
          <w:spacing w:val="8"/>
        </w:rPr>
        <w:t>5E</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PCNA</w:t>
      </w:r>
      <w:r>
        <w:rPr>
          <w:rStyle w:val="any"/>
          <w:rFonts w:ascii="PMingLiU" w:eastAsia="PMingLiU" w:hAnsi="PMingLiU" w:cs="PMingLiU"/>
          <w:spacing w:val="8"/>
        </w:rPr>
        <w:t>免疫反应图像，并确认了这些图中的错误。我们仔细检查了原始数据，发现由于获取数据时标记错误，我们在模拟物组中错误地使用了图像。为了体现我们对本文的严谨态度，图</w:t>
      </w:r>
      <w:r>
        <w:rPr>
          <w:rStyle w:val="any"/>
          <w:rFonts w:ascii="Times New Roman" w:eastAsia="Times New Roman" w:hAnsi="Times New Roman" w:cs="Times New Roman"/>
          <w:spacing w:val="8"/>
        </w:rPr>
        <w:t>2E</w:t>
      </w:r>
      <w:r>
        <w:rPr>
          <w:rStyle w:val="any"/>
          <w:rFonts w:ascii="PMingLiU" w:eastAsia="PMingLiU" w:hAnsi="PMingLiU" w:cs="PMingLiU"/>
          <w:spacing w:val="8"/>
        </w:rPr>
        <w:t>中</w:t>
      </w:r>
      <w:r>
        <w:rPr>
          <w:rStyle w:val="any"/>
          <w:rFonts w:ascii="Times New Roman" w:eastAsia="Times New Roman" w:hAnsi="Times New Roman" w:cs="Times New Roman"/>
          <w:spacing w:val="8"/>
        </w:rPr>
        <w:t>PCNA</w:t>
      </w:r>
      <w:r>
        <w:rPr>
          <w:rStyle w:val="any"/>
          <w:rFonts w:ascii="PMingLiU" w:eastAsia="PMingLiU" w:hAnsi="PMingLiU" w:cs="PMingLiU"/>
          <w:spacing w:val="8"/>
        </w:rPr>
        <w:t>图像的更正图像和原始数据如下所示。此错误不会影响我们在论文中得出的任何结论。我们将尽快联系编辑部并发布勘误表。再次感谢您指出我们论文中的错误。我们将对未来的研究工作保持更加谨慎的态度。此致，</w:t>
      </w:r>
      <w:r>
        <w:rPr>
          <w:rStyle w:val="any"/>
          <w:rFonts w:ascii="Times New Roman" w:eastAsia="Times New Roman" w:hAnsi="Times New Roman" w:cs="Times New Roman"/>
          <w:spacing w:val="8"/>
        </w:rPr>
        <w:t>Huanlong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80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23635" name=""/>
                    <pic:cNvPicPr>
                      <a:picLocks noChangeAspect="1"/>
                    </pic:cNvPicPr>
                  </pic:nvPicPr>
                  <pic:blipFill>
                    <a:blip xmlns:r="http://schemas.openxmlformats.org/officeDocument/2006/relationships" r:embed="rId8"/>
                    <a:stretch>
                      <a:fillRect/>
                    </a:stretch>
                  </pic:blipFill>
                  <pic:spPr>
                    <a:xfrm>
                      <a:off x="0" y="0"/>
                      <a:ext cx="5486400" cy="2038007"/>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勘误表</w:t>
      </w:r>
      <w:r>
        <w:rPr>
          <w:rStyle w:val="any"/>
          <w:rFonts w:ascii="Times New Roman" w:eastAsia="Times New Roman" w:hAnsi="Times New Roman" w:cs="Times New Roman"/>
          <w:spacing w:val="8"/>
          <w:sz w:val="24"/>
          <w:szCs w:val="24"/>
        </w:rPr>
        <w:t xml:space="preserve"> 3 </w:t>
      </w:r>
      <w:r>
        <w:rPr>
          <w:rStyle w:val="any"/>
          <w:rFonts w:ascii="PMingLiU" w:eastAsia="PMingLiU" w:hAnsi="PMingLiU" w:cs="PMingLiU"/>
          <w:spacing w:val="8"/>
          <w:sz w:val="24"/>
          <w:szCs w:val="24"/>
        </w:rPr>
        <w:t>年前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38575" cy="5524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20547" name=""/>
                    <pic:cNvPicPr>
                      <a:picLocks noChangeAspect="1"/>
                    </pic:cNvPicPr>
                  </pic:nvPicPr>
                  <pic:blipFill>
                    <a:blip xmlns:r="http://schemas.openxmlformats.org/officeDocument/2006/relationships" r:embed="rId9"/>
                    <a:stretch>
                      <a:fillRect/>
                    </a:stretch>
                  </pic:blipFill>
                  <pic:spPr>
                    <a:xfrm>
                      <a:off x="0" y="0"/>
                      <a:ext cx="3838575" cy="55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本文似乎是一家专门提供</w:t>
      </w:r>
      <w:r>
        <w:rPr>
          <w:rStyle w:val="any"/>
          <w:rFonts w:ascii="Times New Roman" w:eastAsia="Times New Roman" w:hAnsi="Times New Roman" w:cs="Times New Roman"/>
          <w:spacing w:val="8"/>
        </w:rPr>
        <w:t xml:space="preserve"> Pick N Mix FACS </w:t>
      </w:r>
      <w:r>
        <w:rPr>
          <w:rStyle w:val="any"/>
          <w:rFonts w:ascii="PMingLiU" w:eastAsia="PMingLiU" w:hAnsi="PMingLiU" w:cs="PMingLiU"/>
          <w:spacing w:val="8"/>
        </w:rPr>
        <w:t>图谱服务的</w:t>
      </w:r>
      <w:r>
        <w:rPr>
          <w:rStyle w:val="any"/>
          <w:rFonts w:ascii="Times New Roman" w:eastAsia="Times New Roman" w:hAnsi="Times New Roman" w:cs="Times New Roman"/>
          <w:spacing w:val="8"/>
        </w:rPr>
        <w:t xml:space="preserve"> Mill </w:t>
      </w:r>
      <w:r>
        <w:rPr>
          <w:rStyle w:val="any"/>
          <w:rFonts w:ascii="PMingLiU" w:eastAsia="PMingLiU" w:hAnsi="PMingLiU" w:cs="PMingLiU"/>
          <w:spacing w:val="8"/>
        </w:rPr>
        <w:t>的论文。图片由</w:t>
      </w:r>
      <w:r>
        <w:rPr>
          <w:rStyle w:val="any"/>
          <w:rFonts w:ascii="Times New Roman" w:eastAsia="Times New Roman" w:hAnsi="Times New Roman" w:cs="Times New Roman"/>
          <w:spacing w:val="8"/>
        </w:rPr>
        <w:t>Abatia stellata</w:t>
      </w:r>
      <w:r>
        <w:rPr>
          <w:rStyle w:val="any"/>
          <w:rFonts w:ascii="PMingLiU" w:eastAsia="PMingLiU" w:hAnsi="PMingLiU" w:cs="PMingLiU"/>
          <w:spacing w:val="8"/>
        </w:rPr>
        <w:t>提供</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7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93282" name=""/>
                    <pic:cNvPicPr>
                      <a:picLocks noChangeAspect="1"/>
                    </pic:cNvPicPr>
                  </pic:nvPicPr>
                  <pic:blipFill>
                    <a:blip xmlns:r="http://schemas.openxmlformats.org/officeDocument/2006/relationships" r:embed="rId10"/>
                    <a:stretch>
                      <a:fillRect/>
                    </a:stretch>
                  </pic:blipFill>
                  <pic:spPr>
                    <a:xfrm>
                      <a:off x="0" y="0"/>
                      <a:ext cx="5486400" cy="2867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rPr>
        <w:t xml:space="preserve"> Pick N Mix </w:t>
      </w:r>
      <w:r>
        <w:rPr>
          <w:rStyle w:val="any"/>
          <w:rFonts w:ascii="PMingLiU" w:eastAsia="PMingLiU" w:hAnsi="PMingLiU" w:cs="PMingLiU"/>
          <w:spacing w:val="8"/>
        </w:rPr>
        <w:t>论文链接自该</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线程。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审阅。经过全面核实，我们发现数据收集和处理程序没有问题。由于我们的稿件提交时间早于相关稿件，因此我们不清楚这种情况是如何发生的。我们将联系相关稿件的作者，并鼓励他们进一步调查此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396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42455" name=""/>
                    <pic:cNvPicPr>
                      <a:picLocks noChangeAspect="1"/>
                    </pic:cNvPicPr>
                  </pic:nvPicPr>
                  <pic:blipFill>
                    <a:blip xmlns:r="http://schemas.openxmlformats.org/officeDocument/2006/relationships" r:embed="rId11"/>
                    <a:stretch>
                      <a:fillRect/>
                    </a:stretch>
                  </pic:blipFill>
                  <pic:spPr>
                    <a:xfrm>
                      <a:off x="0" y="0"/>
                      <a:ext cx="5486400" cy="939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肿瘤实验在小鼠身上进行。国际上对肿瘤负荷的指导原则通常将人道终点设定为</w:t>
      </w:r>
      <w:r>
        <w:rPr>
          <w:rStyle w:val="any"/>
          <w:rFonts w:ascii="Times New Roman" w:eastAsia="Times New Roman" w:hAnsi="Times New Roman" w:cs="Times New Roman"/>
          <w:spacing w:val="8"/>
        </w:rPr>
        <w:t>2000</w:t>
      </w:r>
      <w:r>
        <w:rPr>
          <w:rStyle w:val="any"/>
          <w:rFonts w:ascii="PMingLiU" w:eastAsia="PMingLiU" w:hAnsi="PMingLiU" w:cs="PMingLiU"/>
          <w:spacing w:val="8"/>
        </w:rPr>
        <w:t>立方毫米。</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中的图像和图表表明肿瘤生长超出了这些阈值。</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53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21544" name=""/>
                    <pic:cNvPicPr>
                      <a:picLocks noChangeAspect="1"/>
                    </pic:cNvPicPr>
                  </pic:nvPicPr>
                  <pic:blipFill>
                    <a:blip xmlns:r="http://schemas.openxmlformats.org/officeDocument/2006/relationships" r:embed="rId12"/>
                    <a:stretch>
                      <a:fillRect/>
                    </a:stretch>
                  </pic:blipFill>
                  <pic:spPr>
                    <a:xfrm>
                      <a:off x="0" y="0"/>
                      <a:ext cx="5505450" cy="7953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w:t>
      </w: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日，链接：</w:t>
      </w:r>
      <w:r>
        <w:rPr>
          <w:rStyle w:val="any"/>
          <w:rFonts w:ascii="Times New Roman" w:eastAsia="Times New Roman" w:hAnsi="Times New Roman" w:cs="Times New Roman"/>
          <w:spacing w:val="8"/>
        </w:rPr>
        <w:t>https://onlinelibrary-wiley-com.stanford.idm.oclc.org/doi/10.1111/jcmm.17503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Junlan Feng et al.1</w:t>
      </w:r>
      <w:r>
        <w:rPr>
          <w:rStyle w:val="any"/>
          <w:rFonts w:ascii="PMingLiU" w:eastAsia="PMingLiU" w:hAnsi="PMingLiU" w:cs="PMingLiU"/>
          <w:spacing w:val="8"/>
        </w:rPr>
        <w:t>的文章中，图</w:t>
      </w:r>
      <w:r>
        <w:rPr>
          <w:rStyle w:val="any"/>
          <w:rFonts w:ascii="Times New Roman" w:eastAsia="Times New Roman" w:hAnsi="Times New Roman" w:cs="Times New Roman"/>
          <w:spacing w:val="8"/>
        </w:rPr>
        <w:t>2E</w:t>
      </w:r>
      <w:r>
        <w:rPr>
          <w:rStyle w:val="any"/>
          <w:rFonts w:ascii="PMingLiU" w:eastAsia="PMingLiU" w:hAnsi="PMingLiU" w:cs="PMingLiU"/>
          <w:spacing w:val="8"/>
        </w:rPr>
        <w:t>中的</w:t>
      </w:r>
      <w:r>
        <w:rPr>
          <w:rStyle w:val="any"/>
          <w:rFonts w:ascii="Times New Roman" w:eastAsia="Times New Roman" w:hAnsi="Times New Roman" w:cs="Times New Roman"/>
          <w:spacing w:val="8"/>
        </w:rPr>
        <w:t>Mimics</w:t>
      </w:r>
      <w:r>
        <w:rPr>
          <w:rStyle w:val="any"/>
          <w:rFonts w:ascii="PMingLiU" w:eastAsia="PMingLiU" w:hAnsi="PMingLiU" w:cs="PMingLiU"/>
          <w:spacing w:val="8"/>
        </w:rPr>
        <w:t>组存在图像组装错误。正确的图像如下所示。作者确认本文的所有结果和结论均保持不变。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51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92722" name=""/>
                    <pic:cNvPicPr>
                      <a:picLocks noChangeAspect="1"/>
                    </pic:cNvPicPr>
                  </pic:nvPicPr>
                  <pic:blipFill>
                    <a:blip xmlns:r="http://schemas.openxmlformats.org/officeDocument/2006/relationships" r:embed="rId13"/>
                    <a:stretch>
                      <a:fillRect/>
                    </a:stretch>
                  </pic:blipFill>
                  <pic:spPr>
                    <a:xfrm>
                      <a:off x="0" y="0"/>
                      <a:ext cx="5486400" cy="105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谢谢您检查数据，</w:t>
      </w:r>
      <w:r>
        <w:rPr>
          <w:rStyle w:val="any"/>
          <w:rFonts w:ascii="Times New Roman" w:eastAsia="Times New Roman" w:hAnsi="Times New Roman" w:cs="Times New Roman"/>
          <w:spacing w:val="8"/>
        </w:rPr>
        <w:t>Professor Qin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我现在注意到，另一篇</w:t>
      </w:r>
      <w:r>
        <w:rPr>
          <w:rStyle w:val="any"/>
          <w:rFonts w:ascii="Times New Roman" w:eastAsia="Times New Roman" w:hAnsi="Times New Roman" w:cs="Times New Roman"/>
          <w:spacing w:val="8"/>
        </w:rPr>
        <w:t xml:space="preserve"> 2014 </w:t>
      </w:r>
      <w:r>
        <w:rPr>
          <w:rStyle w:val="any"/>
          <w:rFonts w:ascii="PMingLiU" w:eastAsia="PMingLiU" w:hAnsi="PMingLiU" w:cs="PMingLiU"/>
          <w:spacing w:val="8"/>
        </w:rPr>
        <w:t>年的论文与图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中的十分之八的细胞周期图相同。尽管标签不同。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2134"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78998" name=""/>
                    <pic:cNvPicPr>
                      <a:picLocks noChangeAspect="1"/>
                    </pic:cNvPicPr>
                  </pic:nvPicPr>
                  <pic:blipFill>
                    <a:blip xmlns:r="http://schemas.openxmlformats.org/officeDocument/2006/relationships" r:embed="rId14"/>
                    <a:stretch>
                      <a:fillRect/>
                    </a:stretch>
                  </pic:blipFill>
                  <pic:spPr>
                    <a:xfrm>
                      <a:off x="0" y="0"/>
                      <a:ext cx="474213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Ma et al.</w:t>
      </w:r>
      <w:r>
        <w:rPr>
          <w:rStyle w:val="any"/>
          <w:rFonts w:ascii="PMingLiU" w:eastAsia="PMingLiU" w:hAnsi="PMingLiU" w:cs="PMingLiU"/>
          <w:spacing w:val="8"/>
        </w:rPr>
        <w:t>的论文比</w:t>
      </w:r>
      <w:r>
        <w:rPr>
          <w:rStyle w:val="any"/>
          <w:rFonts w:ascii="Times New Roman" w:eastAsia="Times New Roman" w:hAnsi="Times New Roman" w:cs="Times New Roman"/>
          <w:spacing w:val="8"/>
        </w:rPr>
        <w:t>Feng et al.</w:t>
      </w:r>
      <w:r>
        <w:rPr>
          <w:rStyle w:val="any"/>
          <w:rFonts w:ascii="PMingLiU" w:eastAsia="PMingLiU" w:hAnsi="PMingLiU" w:cs="PMingLiU"/>
          <w:spacing w:val="8"/>
        </w:rPr>
        <w:t>的论文提交早一个月，作者不同，来自不同的医院，位于不同的城市。</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https://pubpeer.com/publications/6ECAB8ED4968E5264CC745331D521E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https://pmc.ncbi.nlm.nih.gov/articles/PMC4244026/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https://pubpeer.com/publications/B8153D1E8C3FE16314A90DEA641A2A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5" w:anchor="wechat_redirect" w:tgtFrame="_blank" w:tooltip="上海同济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上海同济大学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mp/appmsgalbum?__biz=Mzk1NzgyODkzOQ==&amp;action=getalbum&amp;album_id=3925314516086652934"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4&amp;sn=51d875ca1e702bbd5393153df61943b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