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存在两篇论文流式细胞术图表重复且在更早的另篇论文中发表等问题！天津医科大学肿瘤医院、天津市肿瘤临床研究中心等论文遭质疑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2025-04-14 09:30:39</w:t>
      </w:r>
      <w:r>
        <w:rPr>
          <w:rStyle w:val="richmediametalistem"/>
          <w:rFonts w:ascii="PMingLiU" w:eastAsia="PMingLiU" w:hAnsi="PMingLiU" w:cs="PMingLiU"/>
          <w:color w:val="A5A5A5"/>
          <w:spacing w:val="8"/>
          <w:sz w:val="23"/>
          <w:szCs w:val="23"/>
        </w:rPr>
        <w:t>澳大利亚</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近日，两篇发表于</w:t>
      </w:r>
      <w:r>
        <w:rPr>
          <w:rStyle w:val="any"/>
          <w:rFonts w:ascii="Times New Roman" w:eastAsia="Times New Roman" w:hAnsi="Times New Roman" w:cs="Times New Roman"/>
          <w:b/>
          <w:bCs/>
          <w:spacing w:val="8"/>
        </w:rPr>
        <w:t>Annals of Translational Medicine</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w:t>
      </w:r>
      <w:r>
        <w:rPr>
          <w:rStyle w:val="any"/>
          <w:rFonts w:ascii="PMingLiU" w:eastAsia="PMingLiU" w:hAnsi="PMingLiU" w:cs="PMingLiU"/>
          <w:spacing w:val="8"/>
        </w:rPr>
        <w:t>与</w:t>
      </w:r>
      <w:r>
        <w:rPr>
          <w:rStyle w:val="any"/>
          <w:rFonts w:ascii="Times New Roman" w:eastAsia="Times New Roman" w:hAnsi="Times New Roman" w:cs="Times New Roman"/>
          <w:b/>
          <w:bCs/>
          <w:spacing w:val="8"/>
        </w:rPr>
        <w:t>Frontiers in Oncology</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w:t>
      </w:r>
      <w:r>
        <w:rPr>
          <w:rStyle w:val="any"/>
          <w:rFonts w:ascii="PMingLiU" w:eastAsia="PMingLiU" w:hAnsi="PMingLiU" w:cs="PMingLiU"/>
          <w:spacing w:val="8"/>
        </w:rPr>
        <w:t>的论文因疑似图像复用问题引发广泛关注。但经比对发现，两文中多个流式细胞术图像存在惊人相似。此外，</w:t>
      </w:r>
      <w:r>
        <w:rPr>
          <w:rStyle w:val="any"/>
          <w:rFonts w:ascii="Times New Roman" w:eastAsia="Times New Roman" w:hAnsi="Times New Roman" w:cs="Times New Roman"/>
          <w:b/>
          <w:bCs/>
          <w:spacing w:val="8"/>
        </w:rPr>
        <w:t>Frontiers in Oncology</w:t>
      </w:r>
      <w:r>
        <w:rPr>
          <w:rStyle w:val="any"/>
          <w:rFonts w:ascii="PMingLiU" w:eastAsia="PMingLiU" w:hAnsi="PMingLiU" w:cs="PMingLiU"/>
          <w:spacing w:val="8"/>
        </w:rPr>
        <w:t>一文还被指出存在蛋白免疫印迹条带重复使用的问题。值得注意的是，上述四篇文章之间存在作者重合情况，例如</w:t>
      </w:r>
      <w:r>
        <w:rPr>
          <w:rStyle w:val="any"/>
          <w:rFonts w:ascii="Times New Roman" w:eastAsia="Times New Roman" w:hAnsi="Times New Roman" w:cs="Times New Roman"/>
          <w:spacing w:val="8"/>
        </w:rPr>
        <w:t>Xiaobei Zhang</w:t>
      </w:r>
      <w:r>
        <w:rPr>
          <w:rStyle w:val="any"/>
          <w:rFonts w:ascii="PMingLiU" w:eastAsia="PMingLiU" w:hAnsi="PMingLiU" w:cs="PMingLiU"/>
          <w:spacing w:val="8"/>
        </w:rPr>
        <w:t>与</w:t>
      </w:r>
      <w:r>
        <w:rPr>
          <w:rStyle w:val="any"/>
          <w:rFonts w:ascii="Times New Roman" w:eastAsia="Times New Roman" w:hAnsi="Times New Roman" w:cs="Times New Roman"/>
          <w:spacing w:val="8"/>
        </w:rPr>
        <w:t>Jingjing Liu</w:t>
      </w:r>
      <w:r>
        <w:rPr>
          <w:rStyle w:val="any"/>
          <w:rFonts w:ascii="PMingLiU" w:eastAsia="PMingLiU" w:hAnsi="PMingLiU" w:cs="PMingLiU"/>
          <w:spacing w:val="8"/>
        </w:rPr>
        <w:t>均为文章共同作者，</w:t>
      </w:r>
      <w:r>
        <w:rPr>
          <w:rStyle w:val="any"/>
          <w:rFonts w:ascii="PMingLiU" w:eastAsia="PMingLiU" w:hAnsi="PMingLiU" w:cs="PMingLiU"/>
          <w:b/>
          <w:bCs/>
          <w:spacing w:val="8"/>
        </w:rPr>
        <w:t>以下是论文的具体信息：</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论文一：</w:t>
      </w:r>
      <w:r>
        <w:rPr>
          <w:rStyle w:val="any"/>
          <w:rFonts w:ascii="Times New Roman" w:eastAsia="Times New Roman" w:hAnsi="Times New Roman" w:cs="Times New Roman"/>
          <w:spacing w:val="8"/>
          <w:kern w:val="36"/>
          <w:sz w:val="24"/>
          <w:szCs w:val="24"/>
        </w:rPr>
        <w:t> 2022</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Annals of Translational Medicine</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Myocardial protection of propofol on apoptosis induced by anthracycline by PI3K/AKT/Bcl-2 pathway in rats” (</w:t>
      </w:r>
      <w:r>
        <w:rPr>
          <w:rStyle w:val="any"/>
          <w:rFonts w:ascii="Times New Roman" w:eastAsia="Times New Roman" w:hAnsi="Times New Roman" w:cs="Times New Roman"/>
          <w:spacing w:val="8"/>
          <w:kern w:val="36"/>
          <w:sz w:val="24"/>
          <w:szCs w:val="24"/>
        </w:rPr>
        <w:t> doi: 10.21037/atm-22-1549</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。该论文由来自天津医科大学肿瘤医院麻醉科，国家肿瘤临床医学研究中心</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天津市肿瘤防治重点实验室</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天津市肿瘤临床研究中心；天津医科大学肿瘤医院、国家肿瘤临床研究中心、乳腺癌防治教育部重点实验室的作者</w:t>
      </w:r>
      <w:r>
        <w:rPr>
          <w:rStyle w:val="any"/>
          <w:rFonts w:ascii="Times New Roman" w:eastAsia="Times New Roman" w:hAnsi="Times New Roman" w:cs="Times New Roman"/>
          <w:spacing w:val="8"/>
          <w:kern w:val="36"/>
          <w:sz w:val="24"/>
          <w:szCs w:val="24"/>
        </w:rPr>
        <w:t>Xiaobei Zhang , Xiaokun Wang , Xiaofeng Liu , Weihao Luo , Hongwei Zhao , Yiqing Yin(</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天津医科大学肿瘤医院麻醉科，国家肿瘤临床医学研究中心</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 , Kuibin Xu</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天津医科大学肿瘤医院麻醉科，国家肿瘤临床医学研究中心</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163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26333" name=""/>
                    <pic:cNvPicPr>
                      <a:picLocks noChangeAspect="1"/>
                    </pic:cNvPicPr>
                  </pic:nvPicPr>
                  <pic:blipFill>
                    <a:blip xmlns:r="http://schemas.openxmlformats.org/officeDocument/2006/relationships" r:embed="rId6"/>
                    <a:stretch>
                      <a:fillRect/>
                    </a:stretch>
                  </pic:blipFill>
                  <pic:spPr>
                    <a:xfrm>
                      <a:off x="0" y="0"/>
                      <a:ext cx="5486400" cy="611632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论文二：</w:t>
      </w:r>
      <w:r>
        <w:rPr>
          <w:rStyle w:val="any"/>
          <w:rFonts w:ascii="Times New Roman" w:eastAsia="Times New Roman" w:hAnsi="Times New Roman" w:cs="Times New Roman"/>
          <w:spacing w:val="8"/>
          <w:kern w:val="36"/>
          <w:sz w:val="24"/>
          <w:szCs w:val="24"/>
        </w:rPr>
        <w:t> 2021</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Frontiers in Oncology</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Over-Expression of Centromere Protein U Participates in the Malignant Neoplastic Progression of Breast Cancer” (</w:t>
      </w:r>
      <w:r>
        <w:rPr>
          <w:rStyle w:val="any"/>
          <w:rFonts w:ascii="Times New Roman" w:eastAsia="Times New Roman" w:hAnsi="Times New Roman" w:cs="Times New Roman"/>
          <w:spacing w:val="8"/>
          <w:kern w:val="36"/>
          <w:sz w:val="24"/>
          <w:szCs w:val="24"/>
        </w:rPr>
        <w:t>doi: 10.3389/fonc.2021.615427</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。该论文由来自天津医科大学肿瘤医院乳腺外科三科，国家肿瘤临床研究中心</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天津市肿瘤防治重点实验室</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天津市肿瘤临床研究中心</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天津医科大学乳腺癌防治教育部重点实验室的作者</w:t>
      </w:r>
      <w:r>
        <w:rPr>
          <w:rStyle w:val="any"/>
          <w:rFonts w:ascii="Times New Roman" w:eastAsia="Times New Roman" w:hAnsi="Times New Roman" w:cs="Times New Roman"/>
          <w:spacing w:val="8"/>
          <w:kern w:val="36"/>
          <w:sz w:val="24"/>
          <w:szCs w:val="24"/>
        </w:rPr>
        <w:t>Xiaomeng Hao , Yufan Qiu , Lixia Cao , Xiaonan Yang , Dongdong Zhou , Jingjing Liu , Zhendong Shi , Shaorong Zhao , Jin Zhang</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天津医科大学肿瘤医院乳腺外科三科，国家肿瘤临床研究中心</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898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26615" name=""/>
                    <pic:cNvPicPr>
                      <a:picLocks noChangeAspect="1"/>
                    </pic:cNvPicPr>
                  </pic:nvPicPr>
                  <pic:blipFill>
                    <a:blip xmlns:r="http://schemas.openxmlformats.org/officeDocument/2006/relationships" r:embed="rId7"/>
                    <a:stretch>
                      <a:fillRect/>
                    </a:stretch>
                  </pic:blipFill>
                  <pic:spPr>
                    <a:xfrm>
                      <a:off x="0" y="0"/>
                      <a:ext cx="5486400" cy="5389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Archasia belfrage</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中条带的意外相似性：</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4884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86072" name=""/>
                    <pic:cNvPicPr>
                      <a:picLocks noChangeAspect="1"/>
                    </pic:cNvPicPr>
                  </pic:nvPicPr>
                  <pic:blipFill>
                    <a:blip xmlns:r="http://schemas.openxmlformats.org/officeDocument/2006/relationships" r:embed="rId8"/>
                    <a:stretch>
                      <a:fillRect/>
                    </a:stretch>
                  </pic:blipFill>
                  <pic:spPr>
                    <a:xfrm>
                      <a:off x="0" y="0"/>
                      <a:ext cx="5486400" cy="33488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Archasia belfrage</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请注意上图中额外的重复带：</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0743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56889" name=""/>
                    <pic:cNvPicPr>
                      <a:picLocks noChangeAspect="1"/>
                    </pic:cNvPicPr>
                  </pic:nvPicPr>
                  <pic:blipFill>
                    <a:blip xmlns:r="http://schemas.openxmlformats.org/officeDocument/2006/relationships" r:embed="rId9"/>
                    <a:stretch>
                      <a:fillRect/>
                    </a:stretch>
                  </pic:blipFill>
                  <pic:spPr>
                    <a:xfrm>
                      <a:off x="0" y="0"/>
                      <a:ext cx="5486400" cy="31074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关于图</w:t>
      </w:r>
      <w:r>
        <w:rPr>
          <w:rStyle w:val="any"/>
          <w:rFonts w:ascii="Times New Roman" w:eastAsia="Times New Roman" w:hAnsi="Times New Roman" w:cs="Times New Roman"/>
          <w:b/>
          <w:bCs/>
          <w:spacing w:val="8"/>
        </w:rPr>
        <w:t xml:space="preserve"> 2A</w:t>
      </w:r>
      <w:r>
        <w:rPr>
          <w:rStyle w:val="any"/>
          <w:rFonts w:ascii="PMingLiU" w:eastAsia="PMingLiU" w:hAnsi="PMingLiU" w:cs="PMingLiU"/>
          <w:spacing w:val="8"/>
        </w:rPr>
        <w:t>中两个看似相同的波段的其他担忧：</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0719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84111" name=""/>
                    <pic:cNvPicPr>
                      <a:picLocks noChangeAspect="1"/>
                    </pic:cNvPicPr>
                  </pic:nvPicPr>
                  <pic:blipFill>
                    <a:blip xmlns:r="http://schemas.openxmlformats.org/officeDocument/2006/relationships" r:embed="rId10"/>
                    <a:stretch>
                      <a:fillRect/>
                    </a:stretch>
                  </pic:blipFill>
                  <pic:spPr>
                    <a:xfrm>
                      <a:off x="0" y="0"/>
                      <a:ext cx="5486400" cy="26071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4C41"/>
          <w:spacing w:val="8"/>
        </w:rPr>
        <w:t>2024</w:t>
      </w:r>
      <w:r>
        <w:rPr>
          <w:rStyle w:val="any"/>
          <w:rFonts w:ascii="PMingLiU" w:eastAsia="PMingLiU" w:hAnsi="PMingLiU" w:cs="PMingLiU"/>
          <w:b/>
          <w:bCs/>
          <w:color w:val="FF4C41"/>
          <w:spacing w:val="8"/>
        </w:rPr>
        <w:t>年</w:t>
      </w:r>
      <w:r>
        <w:rPr>
          <w:rStyle w:val="any"/>
          <w:rFonts w:ascii="Times New Roman" w:eastAsia="Times New Roman" w:hAnsi="Times New Roman" w:cs="Times New Roman"/>
          <w:b/>
          <w:bCs/>
          <w:color w:val="FF4C41"/>
          <w:spacing w:val="8"/>
        </w:rPr>
        <w:t>10</w:t>
      </w:r>
      <w:r>
        <w:rPr>
          <w:rStyle w:val="any"/>
          <w:rFonts w:ascii="PMingLiU" w:eastAsia="PMingLiU" w:hAnsi="PMingLiU" w:cs="PMingLiU"/>
          <w:b/>
          <w:bCs/>
          <w:color w:val="FF4C41"/>
          <w:spacing w:val="8"/>
        </w:rPr>
        <w:t>月</w:t>
      </w:r>
      <w:r>
        <w:rPr>
          <w:rStyle w:val="any"/>
          <w:rFonts w:ascii="Times New Roman" w:eastAsia="Times New Roman" w:hAnsi="Times New Roman" w:cs="Times New Roman"/>
          <w:b/>
          <w:bCs/>
          <w:color w:val="FF4C41"/>
          <w:spacing w:val="8"/>
        </w:rPr>
        <w:t>René Aquarius</w:t>
      </w:r>
      <w:r>
        <w:rPr>
          <w:rStyle w:val="any"/>
          <w:rFonts w:ascii="PMingLiU" w:eastAsia="PMingLiU" w:hAnsi="PMingLiU" w:cs="PMingLiU"/>
          <w:b/>
          <w:bCs/>
          <w:color w:val="FF4C41"/>
          <w:spacing w:val="8"/>
        </w:rPr>
        <w:t>在</w:t>
      </w:r>
      <w:r>
        <w:rPr>
          <w:rStyle w:val="any"/>
          <w:rFonts w:ascii="Times New Roman" w:eastAsia="Times New Roman" w:hAnsi="Times New Roman" w:cs="Times New Roman"/>
          <w:b/>
          <w:bCs/>
          <w:color w:val="FF4C41"/>
          <w:spacing w:val="8"/>
        </w:rPr>
        <w:t>pubpeer</w:t>
      </w:r>
      <w:r>
        <w:rPr>
          <w:rStyle w:val="any"/>
          <w:rFonts w:ascii="PMingLiU" w:eastAsia="PMingLiU" w:hAnsi="PMingLiU" w:cs="PMingLiU"/>
          <w:b/>
          <w:bCs/>
          <w:color w:val="FF4C41"/>
          <w:spacing w:val="8"/>
        </w:rPr>
        <w:t>上对以上两篇论文均提出以下质疑：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我们发现本研究中呈现的图像与其他研究中呈现的图像之间存在意外的重叠（见下文附图）。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6611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61170" name=""/>
                    <pic:cNvPicPr>
                      <a:picLocks noChangeAspect="1"/>
                    </pic:cNvPicPr>
                  </pic:nvPicPr>
                  <pic:blipFill>
                    <a:blip xmlns:r="http://schemas.openxmlformats.org/officeDocument/2006/relationships" r:embed="rId11"/>
                    <a:stretch>
                      <a:fillRect/>
                    </a:stretch>
                  </pic:blipFill>
                  <pic:spPr>
                    <a:xfrm>
                      <a:off x="0" y="0"/>
                      <a:ext cx="5486400" cy="47661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4C41"/>
          <w:spacing w:val="8"/>
        </w:rPr>
        <w:t>2025</w:t>
      </w:r>
      <w:r>
        <w:rPr>
          <w:rStyle w:val="any"/>
          <w:rFonts w:ascii="PMingLiU" w:eastAsia="PMingLiU" w:hAnsi="PMingLiU" w:cs="PMingLiU"/>
          <w:b/>
          <w:bCs/>
          <w:color w:val="FF4C41"/>
          <w:spacing w:val="8"/>
        </w:rPr>
        <w:t>年</w:t>
      </w:r>
      <w:r>
        <w:rPr>
          <w:rStyle w:val="any"/>
          <w:rFonts w:ascii="Times New Roman" w:eastAsia="Times New Roman" w:hAnsi="Times New Roman" w:cs="Times New Roman"/>
          <w:b/>
          <w:bCs/>
          <w:color w:val="FF4C41"/>
          <w:spacing w:val="8"/>
        </w:rPr>
        <w:t>4</w:t>
      </w:r>
      <w:r>
        <w:rPr>
          <w:rStyle w:val="any"/>
          <w:rFonts w:ascii="PMingLiU" w:eastAsia="PMingLiU" w:hAnsi="PMingLiU" w:cs="PMingLiU"/>
          <w:b/>
          <w:bCs/>
          <w:color w:val="FF4C41"/>
          <w:spacing w:val="8"/>
        </w:rPr>
        <w:t>月</w:t>
      </w:r>
      <w:r>
        <w:rPr>
          <w:rStyle w:val="any"/>
          <w:rFonts w:ascii="Times New Roman" w:eastAsia="Times New Roman" w:hAnsi="Times New Roman" w:cs="Times New Roman"/>
          <w:b/>
          <w:bCs/>
          <w:color w:val="FF4C41"/>
          <w:spacing w:val="8"/>
        </w:rPr>
        <w:t>Archasia belfrage</w:t>
      </w:r>
      <w:r>
        <w:rPr>
          <w:rStyle w:val="any"/>
          <w:rFonts w:ascii="PMingLiU" w:eastAsia="PMingLiU" w:hAnsi="PMingLiU" w:cs="PMingLiU"/>
          <w:b/>
          <w:bCs/>
          <w:color w:val="FF4C41"/>
          <w:spacing w:val="8"/>
        </w:rPr>
        <w:t>在</w:t>
      </w:r>
      <w:r>
        <w:rPr>
          <w:rStyle w:val="any"/>
          <w:rFonts w:ascii="Times New Roman" w:eastAsia="Times New Roman" w:hAnsi="Times New Roman" w:cs="Times New Roman"/>
          <w:b/>
          <w:bCs/>
          <w:color w:val="FF4C41"/>
          <w:spacing w:val="8"/>
        </w:rPr>
        <w:t>pubpeer</w:t>
      </w:r>
      <w:r>
        <w:rPr>
          <w:rStyle w:val="any"/>
          <w:rFonts w:ascii="PMingLiU" w:eastAsia="PMingLiU" w:hAnsi="PMingLiU" w:cs="PMingLiU"/>
          <w:b/>
          <w:bCs/>
          <w:color w:val="FF4C41"/>
          <w:spacing w:val="8"/>
        </w:rPr>
        <w:t>上对以上两篇论文均提出以下质疑：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除了</w:t>
      </w:r>
      <w:r>
        <w:rPr>
          <w:rStyle w:val="any"/>
          <w:rFonts w:ascii="Times New Roman" w:eastAsia="Times New Roman" w:hAnsi="Times New Roman" w:cs="Times New Roman"/>
          <w:b/>
          <w:bCs/>
          <w:spacing w:val="8"/>
        </w:rPr>
        <w:t>#1</w:t>
      </w:r>
      <w:r>
        <w:rPr>
          <w:rStyle w:val="any"/>
          <w:rFonts w:ascii="PMingLiU" w:eastAsia="PMingLiU" w:hAnsi="PMingLiU" w:cs="PMingLiU"/>
          <w:spacing w:val="8"/>
        </w:rPr>
        <w:t>之外，我想补充一点，这些流式细胞术图表中至少有两张早在</w:t>
      </w:r>
      <w:r>
        <w:rPr>
          <w:rStyle w:val="any"/>
          <w:rFonts w:ascii="Times New Roman" w:eastAsia="Times New Roman" w:hAnsi="Times New Roman" w:cs="Times New Roman"/>
          <w:spacing w:val="8"/>
        </w:rPr>
        <w:t xml:space="preserve"> 2012 </w:t>
      </w:r>
      <w:r>
        <w:rPr>
          <w:rStyle w:val="any"/>
          <w:rFonts w:ascii="PMingLiU" w:eastAsia="PMingLiU" w:hAnsi="PMingLiU" w:cs="PMingLiU"/>
          <w:spacing w:val="8"/>
        </w:rPr>
        <w:t>年就出现过，与评论</w:t>
      </w:r>
      <w:r>
        <w:rPr>
          <w:rStyle w:val="any"/>
          <w:rFonts w:ascii="Times New Roman" w:eastAsia="Times New Roman" w:hAnsi="Times New Roman" w:cs="Times New Roman"/>
          <w:b/>
          <w:bCs/>
          <w:spacing w:val="8"/>
        </w:rPr>
        <w:t>#1</w:t>
      </w:r>
      <w:r>
        <w:rPr>
          <w:rStyle w:val="any"/>
          <w:rFonts w:ascii="PMingLiU" w:eastAsia="PMingLiU" w:hAnsi="PMingLiU" w:cs="PMingLiU"/>
          <w:spacing w:val="8"/>
        </w:rPr>
        <w:t>中的论文</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有重叠：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马等人。</w:t>
      </w:r>
      <w:r>
        <w:rPr>
          <w:rStyle w:val="any"/>
          <w:rFonts w:ascii="Times New Roman" w:eastAsia="Times New Roman" w:hAnsi="Times New Roman" w:cs="Times New Roman"/>
          <w:spacing w:val="8"/>
        </w:rPr>
        <w:t xml:space="preserve"> 2012</w:t>
      </w:r>
      <w:r>
        <w:rPr>
          <w:rStyle w:val="any"/>
          <w:rFonts w:ascii="PMingLiU" w:eastAsia="PMingLiU" w:hAnsi="PMingLiU" w:cs="PMingLiU"/>
          <w:spacing w:val="8"/>
        </w:rPr>
        <w:t>：</w:t>
      </w:r>
      <w:r>
        <w:rPr>
          <w:rStyle w:val="any"/>
          <w:rFonts w:ascii="Times New Roman" w:eastAsia="Times New Roman" w:hAnsi="Times New Roman" w:cs="Times New Roman"/>
          <w:spacing w:val="8"/>
        </w:rPr>
        <w:t>https://link.springer.com/article/10.1007/s10549-011-1774-x</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张等人。</w:t>
      </w:r>
      <w:r>
        <w:rPr>
          <w:rStyle w:val="any"/>
          <w:rFonts w:ascii="Times New Roman" w:eastAsia="Times New Roman" w:hAnsi="Times New Roman" w:cs="Times New Roman"/>
          <w:spacing w:val="8"/>
        </w:rPr>
        <w:t xml:space="preserve"> 2022</w:t>
      </w:r>
      <w:r>
        <w:rPr>
          <w:rStyle w:val="any"/>
          <w:rFonts w:ascii="PMingLiU" w:eastAsia="PMingLiU" w:hAnsi="PMingLiU" w:cs="PMingLiU"/>
          <w:spacing w:val="8"/>
        </w:rPr>
        <w:t>：</w:t>
      </w:r>
      <w:r>
        <w:rPr>
          <w:rStyle w:val="any"/>
          <w:rFonts w:ascii="Times New Roman" w:eastAsia="Times New Roman" w:hAnsi="Times New Roman" w:cs="Times New Roman"/>
          <w:spacing w:val="8"/>
        </w:rPr>
        <w:t>https://atm.amegroups.org/article/view/94304/html</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郝等人。</w:t>
      </w:r>
      <w:r>
        <w:rPr>
          <w:rStyle w:val="any"/>
          <w:rFonts w:ascii="Times New Roman" w:eastAsia="Times New Roman" w:hAnsi="Times New Roman" w:cs="Times New Roman"/>
          <w:spacing w:val="8"/>
        </w:rPr>
        <w:t xml:space="preserve"> 2021</w:t>
      </w:r>
      <w:r>
        <w:rPr>
          <w:rStyle w:val="any"/>
          <w:rFonts w:ascii="PMingLiU" w:eastAsia="PMingLiU" w:hAnsi="PMingLiU" w:cs="PMingLiU"/>
          <w:spacing w:val="8"/>
        </w:rPr>
        <w:t>年：</w:t>
      </w:r>
      <w:r>
        <w:rPr>
          <w:rStyle w:val="any"/>
          <w:rFonts w:ascii="Times New Roman" w:eastAsia="Times New Roman" w:hAnsi="Times New Roman" w:cs="Times New Roman"/>
          <w:spacing w:val="8"/>
        </w:rPr>
        <w:t>https://www.frontiersin.org/journals/oncology/articles/10.3389/fonc.2021.615427/full</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2012 </w:t>
      </w:r>
      <w:r>
        <w:rPr>
          <w:rStyle w:val="any"/>
          <w:rFonts w:ascii="PMingLiU" w:eastAsia="PMingLiU" w:hAnsi="PMingLiU" w:cs="PMingLiU"/>
          <w:spacing w:val="8"/>
        </w:rPr>
        <w:t>年论文的重叠部分如下所示。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0199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6123" name=""/>
                    <pic:cNvPicPr>
                      <a:picLocks noChangeAspect="1"/>
                    </pic:cNvPicPr>
                  </pic:nvPicPr>
                  <pic:blipFill>
                    <a:blip xmlns:r="http://schemas.openxmlformats.org/officeDocument/2006/relationships" r:embed="rId12"/>
                    <a:stretch>
                      <a:fillRect/>
                    </a:stretch>
                  </pic:blipFill>
                  <pic:spPr>
                    <a:xfrm>
                      <a:off x="0" y="0"/>
                      <a:ext cx="5505450" cy="70199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Ma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2012 </w:t>
      </w:r>
      <w:r>
        <w:rPr>
          <w:rStyle w:val="any"/>
          <w:rFonts w:ascii="PMingLiU" w:eastAsia="PMingLiU" w:hAnsi="PMingLiU" w:cs="PMingLiU"/>
          <w:spacing w:val="8"/>
        </w:rPr>
        <w:t>年的</w:t>
      </w:r>
      <w:r>
        <w:rPr>
          <w:rStyle w:val="any"/>
          <w:rFonts w:ascii="Times New Roman" w:eastAsia="Times New Roman" w:hAnsi="Times New Roman" w:cs="Times New Roman"/>
          <w:spacing w:val="8"/>
        </w:rPr>
        <w:t xml:space="preserve"> ImageTwin.ai </w:t>
      </w:r>
      <w:r>
        <w:rPr>
          <w:rStyle w:val="any"/>
          <w:rFonts w:ascii="PMingLiU" w:eastAsia="PMingLiU" w:hAnsi="PMingLiU" w:cs="PMingLiU"/>
          <w:spacing w:val="8"/>
        </w:rPr>
        <w:t>分析的帮助下检测）。</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Archasia Belfragei</w:t>
      </w:r>
    </w:p>
    <w:p>
      <w:pPr>
        <w:spacing w:before="0" w:after="120" w:line="384" w:lineRule="atLeast"/>
        <w:ind w:left="300" w:right="30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https://pmc.ncbi.nlm.nih.gov/articles/PMC9201156/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https://pubpeer.com/publications/6353FDA28F91EED8FDFEE6E3EB2EC3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https://pmc.ncbi.nlm.nih.gov/articles/PMC8021899/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https://pubpeer.org/publications/8B134C9C73C19C7CBF4F29A9AD9E30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天津医科大学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天津医科大学肿瘤医院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hyperlink" Target="https://mp.weixin.qq.com/mp/appmsgalbum?__biz=Mzk1NzgyODkzOQ==&amp;action=getalbum&amp;album_id=3926685829216829448" TargetMode="Externa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769&amp;idx=3&amp;sn=70df81138792f8a6112aba5f14aaf11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