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数据真实性受质疑！山东大学药学院论文图像重复使用遭曝光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06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76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Cancer Biology &amp;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Pim-3 enhances melanoma cell migration and invasion by promoting STAT3 phosphorylation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Pim-3 通过促进 STAT3 磷酸化增强黑色素瘤细胞的迁移和侵袭能力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这项工作得到了国家自然科学基金的支持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81771686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91442114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81273220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81472646]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10.1080/15384047.2017.1414756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Cai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（音译：张彩）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61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83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Ponerorchis camptoceras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我注意到图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中两个不同组别的图像似乎共享重叠区域，只有背景有所改变。作者能否解释一下为什么会出现这种情况？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300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06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https://pubpeer.com/publications/E4F0551887EE049F1027DEF0DFC9BB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3&amp;sn=1712287fae0c6eae0f5adb28dd7e66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