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哈尔滨医科大学附属第一医院论文被指整列图片高度雷同遭质疑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240635"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09766"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2025年，</w:t>
      </w:r>
      <w:r>
        <w:rPr>
          <w:rStyle w:val="any"/>
          <w:rFonts w:ascii="默认字体" w:eastAsia="默认字体" w:hAnsi="默认字体" w:cs="默认字体"/>
          <w:b/>
          <w:bCs/>
          <w:color w:val="000000"/>
          <w:spacing w:val="15"/>
          <w:sz w:val="26"/>
          <w:szCs w:val="26"/>
        </w:rPr>
        <w:t>哈尔滨医科大学附属第一医院，</w:t>
      </w:r>
      <w:r>
        <w:rPr>
          <w:rStyle w:val="any"/>
          <w:rFonts w:ascii="默认字体" w:eastAsia="默认字体" w:hAnsi="默认字体" w:cs="默认字体"/>
          <w:b/>
          <w:bCs/>
          <w:color w:val="000000"/>
          <w:spacing w:val="15"/>
          <w:sz w:val="26"/>
          <w:szCs w:val="26"/>
        </w:rPr>
        <w:t>山东大学齐鲁医院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9"/>
          <w:sz w:val="26"/>
          <w:szCs w:val="26"/>
        </w:rPr>
        <w:t>International Journal of Biological Macromolecules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Astragalus polysaccharide reduces the severity of acute pancreatitis under a high-fat diet through enriching </w:t>
      </w:r>
      <w:r>
        <w:rPr>
          <w:rStyle w:val="any"/>
          <w:rFonts w:ascii="默认字体" w:eastAsia="默认字体" w:hAnsi="默认字体" w:cs="默认字体"/>
          <w:i/>
          <w:iCs/>
          <w:color w:val="000000"/>
          <w:spacing w:val="15"/>
          <w:sz w:val="26"/>
          <w:szCs w:val="26"/>
        </w:rPr>
        <w:t>L. reuteri</w:t>
      </w:r>
      <w:r>
        <w:rPr>
          <w:rStyle w:val="any"/>
          <w:rFonts w:ascii="默认字体" w:eastAsia="默认字体" w:hAnsi="默认字体" w:cs="默认字体"/>
          <w:color w:val="000000"/>
          <w:spacing w:val="15"/>
          <w:sz w:val="26"/>
          <w:szCs w:val="26"/>
        </w:rPr>
        <w:t> and propionate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黄芪多糖通过富集饲养肠杆菌和丙酸盐降低高脂饮食下急性胰腺炎的严重程度</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本研究得到了国家自然科学基金（编号：</w:t>
      </w:r>
      <w:r>
        <w:rPr>
          <w:rStyle w:val="any"/>
          <w:rFonts w:ascii="Times New Roman" w:eastAsia="Times New Roman" w:hAnsi="Times New Roman" w:cs="Times New Roman"/>
          <w:spacing w:val="8"/>
        </w:rPr>
        <w:t>82370650</w:t>
      </w:r>
      <w:r>
        <w:rPr>
          <w:rStyle w:val="any"/>
          <w:rFonts w:ascii="PMingLiU" w:eastAsia="PMingLiU" w:hAnsi="PMingLiU" w:cs="PMingLiU"/>
          <w:spacing w:val="8"/>
        </w:rPr>
        <w:t>）、黑龙江省重点研发计划（编号：</w:t>
      </w:r>
      <w:r>
        <w:rPr>
          <w:rStyle w:val="any"/>
          <w:rFonts w:ascii="Times New Roman" w:eastAsia="Times New Roman" w:hAnsi="Times New Roman" w:cs="Times New Roman"/>
          <w:spacing w:val="8"/>
        </w:rPr>
        <w:t>2022ZX06C06</w:t>
      </w:r>
      <w:r>
        <w:rPr>
          <w:rStyle w:val="any"/>
          <w:rFonts w:ascii="PMingLiU" w:eastAsia="PMingLiU" w:hAnsi="PMingLiU" w:cs="PMingLiU"/>
          <w:spacing w:val="8"/>
        </w:rPr>
        <w:t>）、中国博士后科学基金第</w:t>
      </w:r>
      <w:r>
        <w:rPr>
          <w:rStyle w:val="any"/>
          <w:rFonts w:ascii="Times New Roman" w:eastAsia="Times New Roman" w:hAnsi="Times New Roman" w:cs="Times New Roman"/>
          <w:spacing w:val="8"/>
        </w:rPr>
        <w:t>74</w:t>
      </w:r>
      <w:r>
        <w:rPr>
          <w:rStyle w:val="any"/>
          <w:rFonts w:ascii="PMingLiU" w:eastAsia="PMingLiU" w:hAnsi="PMingLiU" w:cs="PMingLiU"/>
          <w:spacing w:val="8"/>
        </w:rPr>
        <w:t>批一般项目（编号：</w:t>
      </w:r>
      <w:r>
        <w:rPr>
          <w:rStyle w:val="any"/>
          <w:rFonts w:ascii="Times New Roman" w:eastAsia="Times New Roman" w:hAnsi="Times New Roman" w:cs="Times New Roman"/>
          <w:spacing w:val="8"/>
        </w:rPr>
        <w:t>2023M742121</w:t>
      </w:r>
      <w:r>
        <w:rPr>
          <w:rStyle w:val="any"/>
          <w:rFonts w:ascii="PMingLiU" w:eastAsia="PMingLiU" w:hAnsi="PMingLiU" w:cs="PMingLiU"/>
          <w:spacing w:val="8"/>
        </w:rPr>
        <w:t>）和山东省博士后创新项目（项目编号：</w:t>
      </w:r>
      <w:r>
        <w:rPr>
          <w:rStyle w:val="any"/>
          <w:rFonts w:ascii="Times New Roman" w:eastAsia="Times New Roman" w:hAnsi="Times New Roman" w:cs="Times New Roman"/>
          <w:spacing w:val="8"/>
        </w:rPr>
        <w:t>SDCX-ZG-202400052</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10.1016/j.ijbiomac.2025.140021</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山东大学齐鲁医院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Qiang Wang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哈尔滨医科大学附属第一医院</w:t>
      </w:r>
      <w:r>
        <w:rPr>
          <w:rStyle w:val="any"/>
          <w:rFonts w:ascii="Times New Roman" w:eastAsia="Times New Roman" w:hAnsi="Times New Roman" w:cs="Times New Roman"/>
          <w:b w:val="0"/>
          <w:bCs w:val="0"/>
          <w:color w:val="000000"/>
          <w:spacing w:val="15"/>
          <w:sz w:val="26"/>
          <w:szCs w:val="26"/>
        </w:rPr>
        <w:t xml:space="preserve"> Liyi Wang, Dongbo Xue</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b w:val="0"/>
          <w:bCs w:val="0"/>
          <w:color w:val="000000"/>
          <w:spacing w:val="15"/>
          <w:sz w:val="26"/>
          <w:szCs w:val="26"/>
        </w:rPr>
        <w:t>薛东波）</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67513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16119" name=""/>
                    <pic:cNvPicPr>
                      <a:picLocks noChangeAspect="1"/>
                    </pic:cNvPicPr>
                  </pic:nvPicPr>
                  <pic:blipFill>
                    <a:blip xmlns:r="http://schemas.openxmlformats.org/officeDocument/2006/relationships" r:embed="rId8"/>
                    <a:stretch>
                      <a:fillRect/>
                    </a:stretch>
                  </pic:blipFill>
                  <pic:spPr>
                    <a:xfrm>
                      <a:off x="0" y="0"/>
                      <a:ext cx="5486400" cy="36751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Archasia belfragei</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widowControl/>
        <w:spacing w:after="0" w:line="360" w:lineRule="atLeast"/>
        <w:ind w:left="720" w:right="720" w:firstLine="0"/>
        <w:jc w:val="both"/>
        <w:rPr>
          <w:rStyle w:val="any"/>
          <w:rFonts w:ascii="Arial" w:eastAsia="Arial" w:hAnsi="Arial" w:cs="Arial"/>
          <w:b w:val="0"/>
          <w:bCs w:val="0"/>
          <w:i w:val="0"/>
          <w:iCs w:val="0"/>
          <w:caps w:val="0"/>
          <w:color w:val="333333"/>
          <w:spacing w:val="0"/>
          <w:sz w:val="23"/>
          <w:szCs w:val="23"/>
          <w:shd w:val="clear" w:color="auto" w:fill="FFFFFF"/>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3J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4J </w:t>
      </w:r>
      <w:r>
        <w:rPr>
          <w:rStyle w:val="any"/>
          <w:rFonts w:ascii="PMingLiU" w:eastAsia="PMingLiU" w:hAnsi="PMingLiU" w:cs="PMingLiU"/>
          <w:color w:val="000000"/>
          <w:spacing w:val="15"/>
        </w:rPr>
        <w:t>中似乎有一行比预期的更相似，因为标注的方式不同：</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10287000" cy="41052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52505" name=""/>
                    <pic:cNvPicPr>
                      <a:picLocks noChangeAspect="1"/>
                    </pic:cNvPicPr>
                  </pic:nvPicPr>
                  <pic:blipFill>
                    <a:blip xmlns:r="http://schemas.openxmlformats.org/officeDocument/2006/relationships" r:embed="rId9"/>
                    <a:stretch>
                      <a:fillRect/>
                    </a:stretch>
                  </pic:blipFill>
                  <pic:spPr>
                    <a:xfrm>
                      <a:off x="0" y="0"/>
                      <a:ext cx="10287000" cy="4105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https://pubpeer.com/publications/AECF651FB103DEE1ECCDCB98126F48</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4&amp;sn=c4e81223b6b0c8dd8cf51527de6d4f1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