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泉州师范学院化工与材料科学学院研究论文被质疑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46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日，泉州师范学院化工与材料科学学院在《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Cell surface expression of nucleolin mediates the antiangiogenic and antitumor activities of kallistatin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11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www.pubpeer.com/publications/5AA8F3E14E5115F31772DE7915850E#0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0&amp;idx=1&amp;sn=b4baa477924a9943b338672f213e7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