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从</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超大珍珠</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万能文献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？南京工业大学能源科学与工程学院研究遭质疑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2025-04-19 13:35:33</w:t>
      </w:r>
      <w:r>
        <w:rPr>
          <w:rStyle w:val="richmediametalistem"/>
          <w:rFonts w:ascii="PMingLiU" w:eastAsia="PMingLiU" w:hAnsi="PMingLiU" w:cs="PMingLiU"/>
          <w:color w:val="A5A5A5"/>
          <w:spacing w:val="8"/>
          <w:sz w:val="23"/>
          <w:szCs w:val="23"/>
        </w:rPr>
        <w:t>广东</w:t>
      </w:r>
    </w:p>
    <w:p>
      <w:pPr>
        <w:pStyle w:val="p"/>
        <w:widowControl/>
        <w:pBdr>
          <w:top w:val="none" w:sz="0" w:space="0" w:color="auto"/>
          <w:left w:val="none" w:sz="0" w:space="0" w:color="auto"/>
          <w:bottom w:val="none" w:sz="0" w:space="0" w:color="auto"/>
          <w:right w:val="none" w:sz="0" w:space="0" w:color="auto"/>
        </w:pBdr>
        <w:spacing w:before="206" w:after="206" w:line="429" w:lineRule="atLeast"/>
        <w:ind w:left="300" w:right="300" w:firstLine="4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Colloids and Surfaces A: Physicochemical and Engineering Aspects</w:t>
      </w:r>
      <w:r>
        <w:rPr>
          <w:rStyle w:val="any"/>
          <w:rFonts w:ascii="PMingLiU" w:eastAsia="PMingLiU" w:hAnsi="PMingLiU" w:cs="PMingLiU"/>
          <w:b w:val="0"/>
          <w:bCs w:val="0"/>
          <w:i w:val="0"/>
          <w:iCs w:val="0"/>
          <w:caps w:val="0"/>
          <w:color w:val="404040"/>
          <w:spacing w:val="0"/>
          <w:sz w:val="26"/>
          <w:szCs w:val="26"/>
        </w:rPr>
        <w:t>》期刊</w:t>
      </w:r>
      <w:r>
        <w:rPr>
          <w:rStyle w:val="any"/>
          <w:rFonts w:ascii="Segoe UI" w:eastAsia="Segoe UI" w:hAnsi="Segoe UI" w:cs="Segoe UI"/>
          <w:b w:val="0"/>
          <w:bCs w:val="0"/>
          <w:i w:val="0"/>
          <w:iCs w:val="0"/>
          <w:caps w:val="0"/>
          <w:color w:val="404040"/>
          <w:spacing w:val="0"/>
          <w:sz w:val="26"/>
          <w:szCs w:val="26"/>
        </w:rPr>
        <w:t>2022</w:t>
      </w:r>
      <w:r>
        <w:rPr>
          <w:rStyle w:val="any"/>
          <w:rFonts w:ascii="PMingLiU" w:eastAsia="PMingLiU" w:hAnsi="PMingLiU" w:cs="PMingLiU"/>
          <w:b w:val="0"/>
          <w:bCs w:val="0"/>
          <w:i w:val="0"/>
          <w:iCs w:val="0"/>
          <w:caps w:val="0"/>
          <w:color w:val="404040"/>
          <w:spacing w:val="0"/>
          <w:sz w:val="26"/>
          <w:szCs w:val="26"/>
        </w:rPr>
        <w:t>年发表的题为</w:t>
      </w:r>
      <w:r>
        <w:rPr>
          <w:rStyle w:val="any"/>
          <w:rFonts w:ascii="Segoe UI" w:eastAsia="Segoe UI" w:hAnsi="Segoe UI" w:cs="Segoe UI"/>
          <w:b/>
          <w:bCs/>
          <w:i w:val="0"/>
          <w:iCs w:val="0"/>
          <w:caps w:val="0"/>
          <w:color w:val="404040"/>
          <w:spacing w:val="0"/>
          <w:sz w:val="26"/>
          <w:szCs w:val="26"/>
        </w:rPr>
        <w:t xml:space="preserve">‘Effect of calcination temperature on the electrochemical performance of nickel nanoparticles on carbon coated porous silicon nanospheres anode for lithium-ion batteries’ </w:t>
      </w:r>
      <w:r>
        <w:rPr>
          <w:rStyle w:val="any"/>
          <w:rFonts w:ascii="PMingLiU" w:eastAsia="PMingLiU" w:hAnsi="PMingLiU" w:cs="PMingLiU"/>
          <w:b/>
          <w:bCs/>
          <w:i w:val="0"/>
          <w:iCs w:val="0"/>
          <w:caps w:val="0"/>
          <w:color w:val="404040"/>
          <w:spacing w:val="0"/>
          <w:sz w:val="26"/>
          <w:szCs w:val="26"/>
        </w:rPr>
        <w:t>煅烧温度对碳包覆多孔硅纳米球负载镍颗粒锂电负极电化学性能的影响</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10.1016/j.colsurfa.2022.129193 </w:t>
      </w:r>
      <w:r>
        <w:rPr>
          <w:rStyle w:val="any"/>
          <w:rFonts w:ascii="PMingLiU" w:eastAsia="PMingLiU" w:hAnsi="PMingLiU" w:cs="PMingLiU"/>
          <w:b w:val="0"/>
          <w:bCs w:val="0"/>
          <w:i w:val="0"/>
          <w:iCs w:val="0"/>
          <w:caps w:val="0"/>
          <w:color w:val="404040"/>
          <w:spacing w:val="0"/>
          <w:sz w:val="26"/>
          <w:szCs w:val="26"/>
        </w:rPr>
        <w:t>）的研究陷入学术争议。</w:t>
      </w:r>
      <w:r>
        <w:rPr>
          <w:rStyle w:val="any"/>
          <w:rFonts w:ascii="PMingLiU" w:eastAsia="PMingLiU" w:hAnsi="PMingLiU" w:cs="PMingLiU"/>
          <w:b w:val="0"/>
          <w:bCs w:val="0"/>
          <w:i w:val="0"/>
          <w:iCs w:val="0"/>
          <w:caps w:val="0"/>
          <w:color w:val="404040"/>
          <w:spacing w:val="0"/>
          <w:sz w:val="26"/>
          <w:szCs w:val="26"/>
        </w:rPr>
        <w:t>研究由</w:t>
      </w:r>
      <w:r>
        <w:rPr>
          <w:rStyle w:val="any"/>
          <w:rFonts w:ascii="Segoe UI" w:eastAsia="Segoe UI" w:hAnsi="Segoe UI" w:cs="Segoe UI"/>
          <w:b w:val="0"/>
          <w:bCs w:val="0"/>
          <w:i w:val="0"/>
          <w:iCs w:val="0"/>
          <w:caps w:val="0"/>
          <w:color w:val="404040"/>
          <w:spacing w:val="0"/>
          <w:sz w:val="26"/>
          <w:szCs w:val="26"/>
        </w:rPr>
        <w:t>Zhoulu Wang,Peng Xu,Xiangan Yue,Aoning Wang,</w:t>
      </w:r>
      <w:r>
        <w:rPr>
          <w:rStyle w:val="any"/>
          <w:rFonts w:ascii="Segoe UI" w:eastAsia="Segoe UI" w:hAnsi="Segoe UI" w:cs="Segoe UI"/>
          <w:b/>
          <w:bCs/>
          <w:i w:val="0"/>
          <w:iCs w:val="0"/>
          <w:caps w:val="0"/>
          <w:color w:val="404040"/>
          <w:spacing w:val="0"/>
          <w:sz w:val="26"/>
          <w:szCs w:val="26"/>
        </w:rPr>
        <w:t>Yutong Wu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Xiang Liu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Yi Zhang</w:t>
      </w:r>
      <w:r>
        <w:rPr>
          <w:rStyle w:val="any"/>
          <w:rFonts w:ascii="PMingLiU" w:eastAsia="PMingLiU" w:hAnsi="PMingLiU" w:cs="PMingLiU"/>
          <w:b w:val="0"/>
          <w:bCs w:val="0"/>
          <w:i w:val="0"/>
          <w:iCs w:val="0"/>
          <w:caps w:val="0"/>
          <w:color w:val="404040"/>
          <w:spacing w:val="0"/>
          <w:sz w:val="26"/>
          <w:szCs w:val="26"/>
        </w:rPr>
        <w:t>（通讯作者）共同完成，通讯单位为</w:t>
      </w:r>
      <w:r>
        <w:rPr>
          <w:rStyle w:val="any"/>
          <w:rFonts w:ascii="PMingLiU" w:eastAsia="PMingLiU" w:hAnsi="PMingLiU" w:cs="PMingLiU"/>
          <w:b w:val="0"/>
          <w:bCs w:val="0"/>
          <w:i w:val="0"/>
          <w:iCs w:val="0"/>
          <w:caps w:val="0"/>
          <w:color w:val="404040"/>
          <w:spacing w:val="0"/>
          <w:sz w:val="26"/>
          <w:szCs w:val="26"/>
        </w:rPr>
        <w:t>南京工业大学能源科学与工程学院。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650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51013" name=""/>
                    <pic:cNvPicPr>
                      <a:picLocks noChangeAspect="1"/>
                    </pic:cNvPicPr>
                  </pic:nvPicPr>
                  <pic:blipFill>
                    <a:blip xmlns:r="http://schemas.openxmlformats.org/officeDocument/2006/relationships" r:embed="rId6"/>
                    <a:stretch>
                      <a:fillRect/>
                    </a:stretch>
                  </pic:blipFill>
                  <pic:spPr>
                    <a:xfrm>
                      <a:off x="0" y="0"/>
                      <a:ext cx="5486400" cy="45650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Hoya camphorifolia</w:t>
      </w:r>
      <w:r>
        <w:rPr>
          <w:rStyle w:val="any"/>
          <w:rFonts w:ascii="PMingLiU" w:eastAsia="PMingLiU" w:hAnsi="PMingLiU" w:cs="PMingLiU"/>
          <w:b/>
          <w:bCs/>
          <w:i w:val="0"/>
          <w:iCs w:val="0"/>
          <w:caps w:val="0"/>
          <w:color w:val="404040"/>
          <w:spacing w:val="0"/>
          <w:sz w:val="26"/>
          <w:szCs w:val="26"/>
        </w:rPr>
        <w:t>指出：</w:t>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图</w:t>
      </w:r>
      <w:r>
        <w:rPr>
          <w:rStyle w:val="any"/>
          <w:rFonts w:ascii="Segoe UI" w:eastAsia="Segoe UI" w:hAnsi="Segoe UI" w:cs="Segoe UI"/>
          <w:b w:val="0"/>
          <w:bCs w:val="0"/>
          <w:i w:val="0"/>
          <w:iCs w:val="0"/>
          <w:caps w:val="0"/>
          <w:color w:val="404040"/>
          <w:spacing w:val="0"/>
          <w:sz w:val="26"/>
          <w:szCs w:val="26"/>
        </w:rPr>
        <w:t xml:space="preserve"> 2a</w:t>
      </w:r>
      <w:r>
        <w:rPr>
          <w:rStyle w:val="any"/>
          <w:rFonts w:ascii="PMingLiU" w:eastAsia="PMingLiU" w:hAnsi="PMingLiU" w:cs="PMingLiU"/>
          <w:b w:val="0"/>
          <w:bCs w:val="0"/>
          <w:i w:val="0"/>
          <w:iCs w:val="0"/>
          <w:caps w:val="0"/>
          <w:color w:val="404040"/>
          <w:spacing w:val="0"/>
          <w:sz w:val="26"/>
          <w:szCs w:val="26"/>
        </w:rPr>
        <w:t>：这张</w:t>
      </w:r>
      <w:r>
        <w:rPr>
          <w:rStyle w:val="any"/>
          <w:rFonts w:ascii="Segoe UI" w:eastAsia="Segoe UI" w:hAnsi="Segoe UI" w:cs="Segoe UI"/>
          <w:b w:val="0"/>
          <w:bCs w:val="0"/>
          <w:i w:val="0"/>
          <w:iCs w:val="0"/>
          <w:caps w:val="0"/>
          <w:color w:val="404040"/>
          <w:spacing w:val="0"/>
          <w:sz w:val="26"/>
          <w:szCs w:val="26"/>
        </w:rPr>
        <w:t xml:space="preserve"> XRD </w:t>
      </w:r>
      <w:r>
        <w:rPr>
          <w:rStyle w:val="any"/>
          <w:rFonts w:ascii="PMingLiU" w:eastAsia="PMingLiU" w:hAnsi="PMingLiU" w:cs="PMingLiU"/>
          <w:b w:val="0"/>
          <w:bCs w:val="0"/>
          <w:i w:val="0"/>
          <w:iCs w:val="0"/>
          <w:caps w:val="0"/>
          <w:color w:val="404040"/>
          <w:spacing w:val="0"/>
          <w:sz w:val="26"/>
          <w:szCs w:val="26"/>
        </w:rPr>
        <w:t>图是怎么画出来的？绘图软件好像把一颗超大的珍珠穿到了线上。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50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90383" name=""/>
                    <pic:cNvPicPr>
                      <a:picLocks noChangeAspect="1"/>
                    </pic:cNvPicPr>
                  </pic:nvPicPr>
                  <pic:blipFill>
                    <a:blip xmlns:r="http://schemas.openxmlformats.org/officeDocument/2006/relationships" r:embed="rId7"/>
                    <a:stretch>
                      <a:fillRect/>
                    </a:stretch>
                  </pic:blipFill>
                  <pic:spPr>
                    <a:xfrm>
                      <a:off x="0" y="0"/>
                      <a:ext cx="5486400" cy="475026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图</w:t>
      </w:r>
      <w:r>
        <w:rPr>
          <w:rStyle w:val="any"/>
          <w:rFonts w:ascii="Segoe UI" w:eastAsia="Segoe UI" w:hAnsi="Segoe UI" w:cs="Segoe UI"/>
          <w:b w:val="0"/>
          <w:bCs w:val="0"/>
          <w:i w:val="0"/>
          <w:iCs w:val="0"/>
          <w:caps w:val="0"/>
          <w:color w:val="404040"/>
          <w:spacing w:val="0"/>
          <w:sz w:val="26"/>
          <w:szCs w:val="26"/>
        </w:rPr>
        <w:t xml:space="preserve"> 4c</w:t>
      </w:r>
      <w:r>
        <w:rPr>
          <w:rStyle w:val="any"/>
          <w:rFonts w:ascii="PMingLiU" w:eastAsia="PMingLiU" w:hAnsi="PMingLiU" w:cs="PMingLiU"/>
          <w:b w:val="0"/>
          <w:bCs w:val="0"/>
          <w:i w:val="0"/>
          <w:iCs w:val="0"/>
          <w:caps w:val="0"/>
          <w:color w:val="404040"/>
          <w:spacing w:val="0"/>
          <w:sz w:val="26"/>
          <w:szCs w:val="26"/>
        </w:rPr>
        <w:t>：查重软件显示存在重复区域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7090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08255" name=""/>
                    <pic:cNvPicPr>
                      <a:picLocks noChangeAspect="1"/>
                    </pic:cNvPicPr>
                  </pic:nvPicPr>
                  <pic:blipFill>
                    <a:blip xmlns:r="http://schemas.openxmlformats.org/officeDocument/2006/relationships" r:embed="rId8"/>
                    <a:stretch>
                      <a:fillRect/>
                    </a:stretch>
                  </pic:blipFill>
                  <pic:spPr>
                    <a:xfrm>
                      <a:off x="0" y="0"/>
                      <a:ext cx="5486400" cy="547090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6"/>
          <w:szCs w:val="26"/>
        </w:rPr>
        <w:t>此外，引用文献存在问题：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是谁想出的主意，把这一段看似无关却</w:t>
      </w:r>
      <w:r>
        <w:rPr>
          <w:rStyle w:val="any"/>
          <w:rFonts w:ascii="Times New Roman" w:eastAsia="Times New Roman" w:hAnsi="Times New Roman" w:cs="Times New Roman"/>
          <w:spacing w:val="8"/>
        </w:rPr>
        <w:t>“</w:t>
      </w:r>
      <w:r>
        <w:rPr>
          <w:rStyle w:val="any"/>
          <w:rFonts w:ascii="PMingLiU" w:eastAsia="PMingLiU" w:hAnsi="PMingLiU" w:cs="PMingLiU"/>
          <w:spacing w:val="8"/>
        </w:rPr>
        <w:t>似曾相识</w:t>
      </w:r>
      <w:r>
        <w:rPr>
          <w:rStyle w:val="any"/>
          <w:rFonts w:ascii="Times New Roman" w:eastAsia="Times New Roman" w:hAnsi="Times New Roman" w:cs="Times New Roman"/>
          <w:spacing w:val="8"/>
        </w:rPr>
        <w:t>”</w:t>
      </w:r>
      <w:r>
        <w:rPr>
          <w:rStyle w:val="any"/>
          <w:rFonts w:ascii="PMingLiU" w:eastAsia="PMingLiU" w:hAnsi="PMingLiU" w:cs="PMingLiU"/>
          <w:spacing w:val="8"/>
        </w:rPr>
        <w:t>的</w:t>
      </w:r>
      <w:r>
        <w:rPr>
          <w:rStyle w:val="any"/>
          <w:rFonts w:ascii="Times New Roman" w:eastAsia="Times New Roman" w:hAnsi="Times New Roman" w:cs="Times New Roman"/>
          <w:spacing w:val="8"/>
        </w:rPr>
        <w:t>“</w:t>
      </w:r>
      <w:r>
        <w:rPr>
          <w:rStyle w:val="any"/>
          <w:rFonts w:ascii="PMingLiU" w:eastAsia="PMingLiU" w:hAnsi="PMingLiU" w:cs="PMingLiU"/>
          <w:spacing w:val="8"/>
        </w:rPr>
        <w:t>引用磁铁</w:t>
      </w:r>
      <w:r>
        <w:rPr>
          <w:rStyle w:val="any"/>
          <w:rFonts w:ascii="Times New Roman" w:eastAsia="Times New Roman" w:hAnsi="Times New Roman" w:cs="Times New Roman"/>
          <w:spacing w:val="8"/>
        </w:rPr>
        <w:t>”</w:t>
      </w:r>
      <w:r>
        <w:rPr>
          <w:rStyle w:val="any"/>
          <w:rFonts w:ascii="PMingLiU" w:eastAsia="PMingLiU" w:hAnsi="PMingLiU" w:cs="PMingLiU"/>
          <w:spacing w:val="8"/>
        </w:rPr>
        <w:t>塞进来的？我已经附上了链接，以说明这些文献是如何频繁地从主题毫不相关的论文中吸引引用的。</w:t>
      </w:r>
    </w:p>
    <w:p>
      <w:pPr>
        <w:pStyle w:val="p"/>
        <w:pBdr>
          <w:top w:val="none" w:sz="0" w:space="0" w:color="auto"/>
          <w:left w:val="none" w:sz="0" w:space="0" w:color="auto"/>
          <w:bottom w:val="none" w:sz="0" w:space="0" w:color="auto"/>
          <w:right w:val="none" w:sz="0" w:space="0" w:color="auto"/>
        </w:pBdr>
        <w:spacing w:before="225" w:after="225" w:line="360" w:lineRule="atLeast"/>
        <w:ind w:left="495" w:right="300"/>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金属可以用来进一步提升复合材料的电子导电性</w:t>
      </w:r>
      <w:r>
        <w:rPr>
          <w:rStyle w:val="any"/>
          <w:rFonts w:ascii="Times New Roman" w:eastAsia="Times New Roman" w:hAnsi="Times New Roman" w:cs="Times New Roman"/>
          <w:spacing w:val="8"/>
          <w:sz w:val="23"/>
          <w:szCs w:val="23"/>
        </w:rPr>
        <w:t xml:space="preserve"> [23–29]</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以下是引用的部分内容：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[24] W. Chen </w:t>
      </w:r>
      <w:r>
        <w:rPr>
          <w:rStyle w:val="any"/>
          <w:rFonts w:ascii="PMingLiU" w:eastAsia="PMingLiU" w:hAnsi="PMingLiU" w:cs="PMingLiU"/>
          <w:spacing w:val="8"/>
        </w:rPr>
        <w:t>等人，《</w:t>
      </w:r>
      <w:r>
        <w:rPr>
          <w:rStyle w:val="any"/>
          <w:rFonts w:ascii="Times New Roman" w:eastAsia="Times New Roman" w:hAnsi="Times New Roman" w:cs="Times New Roman"/>
          <w:spacing w:val="8"/>
        </w:rPr>
        <w:t>Separation and Purification Technology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CuAl?O?/g-C?N? p-n </w:t>
      </w:r>
      <w:r>
        <w:rPr>
          <w:rStyle w:val="any"/>
          <w:rFonts w:ascii="PMingLiU" w:eastAsia="PMingLiU" w:hAnsi="PMingLiU" w:cs="PMingLiU"/>
          <w:spacing w:val="8"/>
        </w:rPr>
        <w:t>异质结在可见光下对盐酸四环素的加速光催化降解（</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[25]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Ceramics International</w:t>
      </w: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(1-x)BaTiO?-xBi(Y?/?Ti?/?)O? </w:t>
      </w:r>
      <w:r>
        <w:rPr>
          <w:rStyle w:val="any"/>
          <w:rFonts w:ascii="PMingLiU" w:eastAsia="PMingLiU" w:hAnsi="PMingLiU" w:cs="PMingLiU"/>
          <w:spacing w:val="8"/>
        </w:rPr>
        <w:t>陶瓷的高温稳定性及其介电和储能特性（</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[26] W. Zhou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w:t>
      </w:r>
      <w:r>
        <w:rPr>
          <w:rStyle w:val="any"/>
          <w:rFonts w:ascii="PMingLiU" w:eastAsia="PMingLiU" w:hAnsi="PMingLiU" w:cs="PMingLiU"/>
          <w:spacing w:val="8"/>
        </w:rPr>
        <w:t>》：陶瓷废料砖的微观结构演化和透气性提升（</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[27] D. Feng </w:t>
      </w:r>
      <w:r>
        <w:rPr>
          <w:rStyle w:val="any"/>
          <w:rFonts w:ascii="PMingLiU" w:eastAsia="PMingLiU" w:hAnsi="PMingLiU" w:cs="PMingLiU"/>
          <w:spacing w:val="8"/>
        </w:rPr>
        <w:t>等人，《</w:t>
      </w:r>
      <w:r>
        <w:rPr>
          <w:rStyle w:val="any"/>
          <w:rFonts w:ascii="Times New Roman" w:eastAsia="Times New Roman" w:hAnsi="Times New Roman" w:cs="Times New Roman"/>
          <w:spacing w:val="8"/>
        </w:rPr>
        <w:t>Journal of Solid State Chemistry</w:t>
      </w:r>
      <w:r>
        <w:rPr>
          <w:rStyle w:val="any"/>
          <w:rFonts w:ascii="PMingLiU" w:eastAsia="PMingLiU" w:hAnsi="PMingLiU" w:cs="PMingLiU"/>
          <w:spacing w:val="8"/>
        </w:rPr>
        <w:t>》：共掺杂</w:t>
      </w:r>
      <w:r>
        <w:rPr>
          <w:rStyle w:val="any"/>
          <w:rFonts w:ascii="Times New Roman" w:eastAsia="Times New Roman" w:hAnsi="Times New Roman" w:cs="Times New Roman"/>
          <w:spacing w:val="8"/>
        </w:rPr>
        <w:t xml:space="preserve"> AgNbO? </w:t>
      </w:r>
      <w:r>
        <w:rPr>
          <w:rStyle w:val="any"/>
          <w:rFonts w:ascii="PMingLiU" w:eastAsia="PMingLiU" w:hAnsi="PMingLiU" w:cs="PMingLiU"/>
          <w:spacing w:val="8"/>
        </w:rPr>
        <w:t>陶瓷的反铁电稳定性和储能性能研究（</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[28] L. Kang </w:t>
      </w:r>
      <w:r>
        <w:rPr>
          <w:rStyle w:val="any"/>
          <w:rFonts w:ascii="PMingLiU" w:eastAsia="PMingLiU" w:hAnsi="PMingLiU" w:cs="PMingLiU"/>
          <w:spacing w:val="8"/>
        </w:rPr>
        <w:t>等人，《武汉理工大学学报（材料科学英文版）》：新型</w:t>
      </w:r>
      <w:r>
        <w:rPr>
          <w:rStyle w:val="any"/>
          <w:rFonts w:ascii="Times New Roman" w:eastAsia="Times New Roman" w:hAnsi="Times New Roman" w:cs="Times New Roman"/>
          <w:spacing w:val="8"/>
        </w:rPr>
        <w:t xml:space="preserve"> V </w:t>
      </w:r>
      <w:r>
        <w:rPr>
          <w:rStyle w:val="any"/>
          <w:rFonts w:ascii="PMingLiU" w:eastAsia="PMingLiU" w:hAnsi="PMingLiU" w:cs="PMingLiU"/>
          <w:spacing w:val="8"/>
        </w:rPr>
        <w:t>掺杂</w:t>
      </w:r>
      <w:r>
        <w:rPr>
          <w:rStyle w:val="any"/>
          <w:rFonts w:ascii="Times New Roman" w:eastAsia="Times New Roman" w:hAnsi="Times New Roman" w:cs="Times New Roman"/>
          <w:spacing w:val="8"/>
        </w:rPr>
        <w:t xml:space="preserve"> CeO? </w:t>
      </w:r>
      <w:r>
        <w:rPr>
          <w:rStyle w:val="any"/>
          <w:rFonts w:ascii="PMingLiU" w:eastAsia="PMingLiU" w:hAnsi="PMingLiU" w:cs="PMingLiU"/>
          <w:spacing w:val="8"/>
        </w:rPr>
        <w:t>负载的碱激活钢渣基光催化剂的合成与性能（</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[29]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Science of Advanced Materials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A/B </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 xml:space="preserve"> AgNbO? </w:t>
      </w:r>
      <w:r>
        <w:rPr>
          <w:rStyle w:val="any"/>
          <w:rFonts w:ascii="PMingLiU" w:eastAsia="PMingLiU" w:hAnsi="PMingLiU" w:cs="PMingLiU"/>
          <w:spacing w:val="8"/>
        </w:rPr>
        <w:t>陶瓷微观结构和介电热稳定性的影响（</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https://pubpeer.com/publications/60BE4E58C94ADC18E2ADE49EE37589#0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543050" cy="1552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80983" name=""/>
                    <pic:cNvPicPr>
                      <a:picLocks noChangeAspect="1"/>
                    </pic:cNvPicPr>
                  </pic:nvPicPr>
                  <pic:blipFill>
                    <a:blip xmlns:r="http://schemas.openxmlformats.org/officeDocument/2006/relationships" r:embed="rId9"/>
                    <a:stretch>
                      <a:fillRect/>
                    </a:stretch>
                  </pic:blipFill>
                  <pic:spPr>
                    <a:xfrm>
                      <a:off x="0" y="0"/>
                      <a:ext cx="1543050" cy="155257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京工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南京工业大学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722351621356191744"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93&amp;idx=6&amp;sn=69ffd24d3c23eac6cb20ec84b19efdd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