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条件不同，拉曼光谱相同？江西理工大学稀土学院研究遭质疑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14:05:43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the American Ceramic Society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"Fe3O4/C@SiC nanocomposite microwave absorbing material derived from MIL‐101(Fe)@SiC"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基于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MIL‐101(Fe)@SiC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衍生的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Fe3O4/C@SiC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纳米复合吸波材料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DOI:10.1111/jace.19636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的研究被评论人指出数据异常。该研究由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Mengjia Wei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Lei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 Sajjad Ur Rehman , Wenmiao Zhang , Shuqi Shen , Biyun Peng , Yifeng Hu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Tongxiang Liang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（通讯作者，院长）合作完成，通讯单位为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江西理工大学稀土学院。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80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63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Tetraphleps parallelus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相同的拉曼光谱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67350" cy="4438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655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https://pubpeer.com/publications/45DF0742D7C11C16533DDD78B195B9#0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江西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江西理工大学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138&amp;idx=5&amp;sn=e73057a9e58ff93c5df31d94a5fab6d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4150104208000615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