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论文还不查重？山东中医药大学附属医院妇科翟凤婷论文刚发表被关注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Abrostola urentis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：两个据称代表不同组别大鼠的面板部分重叠。见绿色方框：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857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732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https://www.dovepress.com/the-mechanism-of-xuanyu-tongjing-decoction-regulating-nodnfb-pathway-t-peer-reviewed-fulltext-article-DDDT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05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163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翟凤婷，山东中医药大学附属医院妇科主治医师，中医妇科学博士，师从山东名中医药专家王东梅教授。兼任中华中医药学会妇科分会青年委员，中国中医药研究促进会骨质疏松分会理事，中国民族医药学会健康产业分会理事，山东针灸学会养生保健专业委员会委员。参与省部、厅局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项，参编教材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、核心期刊论文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余篇，获省部级科技进步奖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项。熟练掌握妇科常见病、多发病的中西医诊治，擅长月经不调、痛经、自然流产、多囊卵巢综合征、不孕症及妇科炎症等疾病。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https://pubpeer.com/publications/1F5A20A210AA97A32159637D78AD96#0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34&amp;idx=4&amp;sn=3aef1943ad807897307434de20c3098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