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处重复还能解释么？吉林农业大学中药材学院副院长论文被关注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Proliferation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Jul;52(4):e12627.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10.1111/cpr.12627.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Zabelia umbellata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对本文中的插图有一些疑问：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所示。尽管来自不同的治疗小鼠，但组织学载玻片（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）中有一些重叠。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在正常和顺铂治疗的小鼠中，存在旋转重叠。（红色环和重叠图片）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在两种人参皂苷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Rb3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10mg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20mg</w:t>
      </w:r>
      <w:r>
        <w:rPr>
          <w:rStyle w:val="any"/>
          <w:rFonts w:ascii="PMingLiU" w:eastAsia="PMingLiU" w:hAnsi="PMingLiU" w:cs="PMingLiU"/>
          <w:spacing w:val="8"/>
        </w:rPr>
        <w:t>）中，翻转后有一个重叠的角。（蓝色方块和重叠图片）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3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78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详情如下：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5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43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的蛋白质印迹中，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Cleaved-Aspase-9</w:t>
      </w:r>
      <w:r>
        <w:rPr>
          <w:rStyle w:val="any"/>
          <w:rFonts w:ascii="PMingLiU" w:eastAsia="PMingLiU" w:hAnsi="PMingLiU" w:cs="PMingLiU"/>
          <w:spacing w:val="8"/>
        </w:rPr>
        <w:t>看起来比预期的更相似（黄色块）。图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看起来也比预期的更相似（红色方块）。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58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部分的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）部分的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 caspase3</w:t>
      </w:r>
      <w:r>
        <w:rPr>
          <w:rStyle w:val="any"/>
          <w:rFonts w:ascii="PMingLiU" w:eastAsia="PMingLiU" w:hAnsi="PMingLiU" w:cs="PMingLiU"/>
          <w:spacing w:val="8"/>
        </w:rPr>
        <w:t>面板比预期更相似（蓝色块）。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50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所示。（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spacing w:val="8"/>
        </w:rPr>
        <w:t>染色）许多细胞周围似乎有清晰的线条和方框。一些用红色虚线圆圈标记，但太多了，无法突出显示。也许作者会提供更高分辨率的图片来说明这一点。这张照片的副本经过了对比度的改变，以展示所看到的非常微妙的线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01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26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Jing‐jing Xing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我们重新检查了病理图像，发现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倍和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</w:t>
      </w:r>
      <w:r>
        <w:rPr>
          <w:rStyle w:val="any"/>
          <w:rFonts w:ascii="PMingLiU" w:eastAsia="PMingLiU" w:hAnsi="PMingLiU" w:cs="PMingLiU"/>
          <w:spacing w:val="8"/>
        </w:rPr>
        <w:t>倍放大倍数之间存在不一致。错误地使用了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倍的图像。我们重建了模型并重复了实验，得到了与手稿中描述的结果一致的结果。与正常组相比，顺铂治疗组肾组织坏死、充血和炎性细胞浸润面积明显增大。然而，用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20mg/kg</w:t>
      </w:r>
      <w:r>
        <w:rPr>
          <w:rStyle w:val="any"/>
          <w:rFonts w:ascii="PMingLiU" w:eastAsia="PMingLiU" w:hAnsi="PMingLiU" w:cs="PMingLiU"/>
          <w:spacing w:val="8"/>
        </w:rPr>
        <w:t>剂量的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G-Rb3</w:t>
      </w:r>
      <w:r>
        <w:rPr>
          <w:rStyle w:val="any"/>
          <w:rFonts w:ascii="PMingLiU" w:eastAsia="PMingLiU" w:hAnsi="PMingLiU" w:cs="PMingLiU"/>
          <w:spacing w:val="8"/>
        </w:rPr>
        <w:t>预处理可显著减轻肾损伤。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20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使用同一组样本在同一膜上检测到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Cleaved-Aspase-9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，并对不同抗体进行两轮孵育。类似条带的出现可能是由于第一抗体的不完全剥离造成的。我们用新样本重复了实验，并观察到了与手稿中报告的相同趋势。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26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 Caspase-3</w:t>
      </w:r>
      <w:r>
        <w:rPr>
          <w:rStyle w:val="any"/>
          <w:rFonts w:ascii="PMingLiU" w:eastAsia="PMingLiU" w:hAnsi="PMingLiU" w:cs="PMingLiU"/>
          <w:spacing w:val="8"/>
        </w:rPr>
        <w:t>的条带标记错误，导致它们的位置颠倒。此外，图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条带错误地取自图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条带。我们重复了图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所示的实验，结果与手稿中的结论一致。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38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PMingLiU" w:eastAsia="PMingLiU" w:hAnsi="PMingLiU" w:cs="PMingLiU"/>
          <w:spacing w:val="8"/>
        </w:rPr>
        <w:t>我们重复了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spacing w:val="8"/>
        </w:rPr>
        <w:t>实验（如图所示），并提供了更高分辨率、更清晰的图像。结果与手稿中的结论一致。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288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69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https://pubmed.ncbi.nlm.nih.gov/31094028/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1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李伟，吉林农业大学中药材学院教授，男，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出生，辽宁北镇市人，满族，中共党员，医学博士，教授，博士生导师，澳大利亚昆士兰大学访问学者，现任中药材学院副院长。为吉林省第五批拔尖创新人才，吉林省中青年科技创新人才及团队带头人，担任中华中医药学会中药资源学分会常委，中国植物学会药用植物与植物药专委会委员，中国中药协会人参属药用植物研究发展专委会委员，全国工商联医药业商会理事会专家，吉林省药理学会中药与天然药药理专委会副主任委员，吉林省中医药学会中药专委会副主任委员，吉林省青年科技工作者协会常务理事，《吉林农业大学学报》编委等，主要从事药用植物资源开发与利用研究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https://pubpeer.com/publications/E5380938AC012E2AE669EC56DB02CC#0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5&amp;sn=e791bfe37fa5a4f7bae0647e07e49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