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图像面板重叠及作者身份无法核实，中南大学湘雅医院胡凯的论文被撤稿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13:55:18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0875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0224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30" w:right="33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2018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17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日，中南大学湘雅医院的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Xiangchang Zeng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&amp; 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Kai Hu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胡凯）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Dongsheng-Ouyang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欧阳冬生）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Neurochemical Research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（中科院三区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IF=3.7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"The Expression Alteration of BC1 RNA and its Interaction with Eukaryotic Translation Initiation Factor eIF4A Post-Status Epilepticus"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癫痫后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BC1 RNA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的表达变化及其与真核翻译起始因子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eIF4A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的相互作用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本研究得到了中国国家自然科学基金（项目号：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81301106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81371435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81671299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）、湖南省自然科学基金（项目号：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2016JC2057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）、科技部国家重点研发计划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基于组学的癫痫精准医学研究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（项目号：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2016YFC0904400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）以及湘雅医院基金（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xywm2015I32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）的支持。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747470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7165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474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657600"/>
            <wp:docPr id="100004" name="" descr="2010年鲁班奖-中南大学湘雅医院新医疗区医疗大楼工程_湖南省第六工程有限公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140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4114800"/>
            <wp:docPr id="100005" name="" descr="安徽医科大学第二附属医院妇产科科室介绍-专家信息-门诊时间表-复禾医院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8600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9539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597" w:right="345" w:hanging="196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9"/>
          <w:sz w:val="21"/>
          <w:szCs w:val="21"/>
        </w:rPr>
        <w:t>图1B的面板存在重叠。</w:t>
      </w:r>
    </w:p>
    <w:p>
      <w:pPr>
        <w:widowControl/>
        <w:shd w:val="clear" w:color="auto" w:fill="FFFFFF"/>
        <w:spacing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Two images in Figure 1B appear to overlap, but are described differently.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widowControl/>
        <w:shd w:val="clear" w:color="auto" w:fill="FFFFFF"/>
        <w:spacing w:before="0" w:after="0" w:line="459" w:lineRule="atLeast"/>
        <w:ind w:left="330" w:right="33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9"/>
          <w:sz w:val="26"/>
          <w:szCs w:val="26"/>
          <w:u w:val="none"/>
        </w:rPr>
        <w:drawing>
          <wp:inline>
            <wp:extent cx="5276190" cy="5285714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9726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5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9"/>
          <w:sz w:val="21"/>
          <w:szCs w:val="21"/>
        </w:rPr>
        <w:t>通讯作者胡凯回应：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我们很感激您能指出文章中的不足。我们已经仔细核对了原始实验数据，确认这两张图片确实分别存储在以H和DG标签命名的不同文件夹中。事实上，这次原位杂交实验是由一家第三方服务公司完成的。对于因我们不够严谨而给您带来的不便，我们深表歉意。我们将向期刊的编辑部说明相关问题，并在必要时发布勘误表和进行更正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  <w:t> 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360" w:lineRule="atLeast"/>
        <w:ind w:left="345" w:right="345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2887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于2025年3月26日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总编辑已撤回本文。文章发表后，有人对图1中DG-3d和H-4w两个面板之间存在的明显重叠表示担忧。作者未提供任何澄清。此外，本文的作者身份也无法核实。因此，总编辑对数据的完整性失去了信心。对于撤回一事，作者未予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234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https://pubpeer.com/publications/EF065B74985D67F641FB42001DA1F3#5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https://pubmed.ncbi.nlm.nih.gov/29774448/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https://link.springer.com/article/10.1007/s11064-025-04382-2</w:t>
      </w:r>
    </w:p>
    <w:p>
      <w:pPr>
        <w:spacing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6980&amp;idx=3&amp;sn=5ed49285bd8c4e65b4a18b30e3b7361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