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图片与原始数据存在差异，上海中医药大学曙光医院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复旦大学附属肿瘤医院李琦的论文被撤稿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88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66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上海中医药大学曙光医院的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Qing Ji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 Xuan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李琦）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复旦大学附属肿瘤医院的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Guoxiang Cai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MALAT1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RUNX2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81520108031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81830120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81473478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81573749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Q.J.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81673783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14430722900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16XD1403600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13CG47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18QA1404100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55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78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75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34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98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33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图7a存在一处重叠面板。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7a appear to overlap, but are described differently (cyan boxes).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36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通讯作者李琦回应：我们在数据收集中的粗心大意，shRNA-NC 组 （迁移） 的图片是错误的。在检查了原始数据后，我们发现我们在图片编排的过程中不严谨，我们会用正确的图片来替换错误的图片。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97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85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图5e,f与三篇无关论文WB印迹重叠。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5e,f.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2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02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图5g,i与无关论文WB印迹重叠。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Figs 3g, 5i.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661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93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图4d和8d与无关论文图像面板重叠。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19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03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8d.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 from Li et al (2018).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95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64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21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主编们已撤回此文章。文章发表后，有读者对其中已发布的图片提出了质疑。作者虽然能够给出解释并提供原始数据，但出版社的调查发现，图5e中已发布的图片与原始数据存在差异，图7a中的LoVo, shRNA-NC与SW260, pcDNA3.1-RUNX2存在相似性，以及[1]中的图5f（PTBP2）与图5d（Snail）之间存在相似性。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因此，主编们对文章内容的真实性已失去信心。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作者Qing Ji对此撤回决定表示不同意。其余作者均未就此次撤回向出版社/主编给出回应。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 Q, Liu X, Han Z, Zhou L, Sui H, Yan L, et al. Resveratrol suppresses epithelial-to-mesenchymal transition in colorectal cancer through TGF-β1/Smads signaling pathway mediated Snail/E-cadherin expression. BMC Cancer. 2015;15:97. https://doi.org/10.1186/s12885-015-1119-y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05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https://pubpeer.com/publications/2F7F1D8209BA22DA68079F3893FB4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https://www.nature.com/articles/s41419-025-07490-7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3&amp;sn=733f57196239458609e4cfa6157c2d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