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北大化学与分子工程学院</w:t>
        </w:r>
        <w:r>
          <w:rPr>
            <w:rStyle w:val="a"/>
            <w:rFonts w:ascii="Times New Roman" w:eastAsia="Times New Roman" w:hAnsi="Times New Roman" w:cs="Times New Roman"/>
            <w:b w:val="0"/>
            <w:bCs w:val="0"/>
            <w:spacing w:val="8"/>
          </w:rPr>
          <w:t>Angewandte Chemie</w:t>
        </w:r>
        <w:r>
          <w:rPr>
            <w:rStyle w:val="a"/>
            <w:rFonts w:ascii="PMingLiU" w:eastAsia="PMingLiU" w:hAnsi="PMingLiU" w:cs="PMingLiU"/>
            <w:b w:val="0"/>
            <w:bCs w:val="0"/>
            <w:spacing w:val="8"/>
          </w:rPr>
          <w:t>论文被质疑，图</w:t>
        </w:r>
        <w:r>
          <w:rPr>
            <w:rStyle w:val="a"/>
            <w:rFonts w:ascii="Times New Roman" w:eastAsia="Times New Roman" w:hAnsi="Times New Roman" w:cs="Times New Roman"/>
            <w:b w:val="0"/>
            <w:bCs w:val="0"/>
            <w:spacing w:val="8"/>
          </w:rPr>
          <w:t xml:space="preserve"> 3b </w:t>
        </w:r>
        <w:r>
          <w:rPr>
            <w:rStyle w:val="a"/>
            <w:rFonts w:ascii="PMingLiU" w:eastAsia="PMingLiU" w:hAnsi="PMingLiU" w:cs="PMingLiU"/>
            <w:b w:val="0"/>
            <w:bCs w:val="0"/>
            <w:spacing w:val="8"/>
          </w:rPr>
          <w:t>噪声模式现重复，通讯作者</w:t>
        </w:r>
        <w:r>
          <w:rPr>
            <w:rStyle w:val="a"/>
            <w:rFonts w:ascii="Times New Roman" w:eastAsia="Times New Roman" w:hAnsi="Times New Roman" w:cs="Times New Roman"/>
            <w:b w:val="0"/>
            <w:bCs w:val="0"/>
            <w:spacing w:val="8"/>
          </w:rPr>
          <w:t>Xuefeng Guo</w:t>
        </w:r>
        <w:r>
          <w:rPr>
            <w:rStyle w:val="a"/>
            <w:rFonts w:ascii="PMingLiU" w:eastAsia="PMingLiU" w:hAnsi="PMingLiU" w:cs="PMingLiU"/>
            <w:b w:val="0"/>
            <w:bCs w:val="0"/>
            <w:spacing w:val="8"/>
          </w:rPr>
          <w:t>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2025-04-16 22:39:35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77025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7143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20015" name=""/>
                    <pic:cNvPicPr>
                      <a:picLocks noChangeAspect="1"/>
                    </pic:cNvPicPr>
                  </pic:nvPicPr>
                  <pic:blipFill>
                    <a:blip xmlns:r="http://schemas.openxmlformats.org/officeDocument/2006/relationships" r:embed="rId7"/>
                    <a:stretch>
                      <a:fillRect/>
                    </a:stretch>
                  </pic:blipFill>
                  <pic:spPr>
                    <a:xfrm>
                      <a:off x="0" y="0"/>
                      <a:ext cx="5486400" cy="3714347"/>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2253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79000" name=""/>
                    <pic:cNvPicPr>
                      <a:picLocks noChangeAspect="1"/>
                    </pic:cNvPicPr>
                  </pic:nvPicPr>
                  <pic:blipFill>
                    <a:blip xmlns:r="http://schemas.openxmlformats.org/officeDocument/2006/relationships" r:embed="rId8"/>
                    <a:stretch>
                      <a:fillRect/>
                    </a:stretch>
                  </pic:blipFill>
                  <pic:spPr>
                    <a:xfrm>
                      <a:off x="0" y="0"/>
                      <a:ext cx="5486400" cy="422536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2011 年 2 月 21 日，北京大学化学与分子工程学院等单位的研究人员在《德国应用化学》（</w:t>
      </w:r>
      <w:r>
        <w:rPr>
          <w:rStyle w:val="any"/>
          <w:rFonts w:ascii="Microsoft YaHei UI" w:eastAsia="Microsoft YaHei UI" w:hAnsi="Microsoft YaHei UI" w:cs="Microsoft YaHei UI"/>
          <w:i/>
          <w:iCs/>
          <w:color w:val="3E3E3E"/>
          <w:spacing w:val="8"/>
        </w:rPr>
        <w:t>Angewandte Chemie</w:t>
      </w:r>
      <w:r>
        <w:rPr>
          <w:rStyle w:val="any"/>
          <w:rFonts w:ascii="Microsoft YaHei UI" w:eastAsia="Microsoft YaHei UI" w:hAnsi="Microsoft YaHei UI" w:cs="Microsoft YaHei UI"/>
          <w:color w:val="3E3E3E"/>
          <w:spacing w:val="8"/>
        </w:rPr>
        <w:t>）杂志发表了关于利用适配体功能化的分子电子器件实现蛋白质单分子检测的研究论文。该研究由北京分子科学国家实验室、不稳定和稳定物种结构化学国家重点实验室等参与，众多研究人员共同完成。这一成果为生物检测领域带来了新的突破，提供了更精准检测生物分子的新途径。</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94094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80581" name=""/>
                    <pic:cNvPicPr>
                      <a:picLocks noChangeAspect="1"/>
                    </pic:cNvPicPr>
                  </pic:nvPicPr>
                  <pic:blipFill>
                    <a:blip xmlns:r="http://schemas.openxmlformats.org/officeDocument/2006/relationships" r:embed="rId9"/>
                    <a:stretch>
                      <a:fillRect/>
                    </a:stretch>
                  </pic:blipFill>
                  <pic:spPr>
                    <a:xfrm>
                      <a:off x="0" y="0"/>
                      <a:ext cx="5486400" cy="5940942"/>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82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43693" name=""/>
                    <pic:cNvPicPr>
                      <a:picLocks noChangeAspect="1"/>
                    </pic:cNvPicPr>
                  </pic:nvPicPr>
                  <pic:blipFill>
                    <a:blip xmlns:r="http://schemas.openxmlformats.org/officeDocument/2006/relationships" r:embed="rId10"/>
                    <a:stretch>
                      <a:fillRect/>
                    </a:stretch>
                  </pic:blipFill>
                  <pic:spPr>
                    <a:xfrm>
                      <a:off x="0" y="0"/>
                      <a:ext cx="5486400" cy="20228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但在论文发表后，网友 Jan M. Van Ruitenbeek 受对郭雪峰博士团队另一篇论文的关注及 Elisabeth Bik 博士助力，发现论文中图 3b 的噪声模式存在重复问题，并展示了标注重复部分的图。面对质疑，</w:t>
      </w:r>
      <w:r>
        <w:rPr>
          <w:rStyle w:val="any"/>
          <w:rFonts w:ascii="Microsoft YaHei UI" w:eastAsia="Microsoft YaHei UI" w:hAnsi="Microsoft YaHei UI" w:cs="Microsoft YaHei UI"/>
          <w:b/>
          <w:bCs/>
          <w:color w:val="0052FF"/>
          <w:spacing w:val="8"/>
        </w:rPr>
        <w:t>郭雪峰回应称，由于数据量巨大，绘制位图时出现几何失真，大量数据在有限像素中呈现导致细节丢失，且实验装置中注射泵的机械振动可能引发基线振荡。</w:t>
      </w:r>
      <w:r>
        <w:rPr>
          <w:rStyle w:val="any"/>
          <w:rFonts w:ascii="Microsoft YaHei UI" w:eastAsia="Microsoft YaHei UI" w:hAnsi="Microsoft YaHei UI" w:cs="Microsoft YaHei UI"/>
          <w:color w:val="3E3E3E"/>
          <w:spacing w:val="8"/>
        </w:rPr>
        <w:t>网友 Illex illecebrosus 还提供了相关动画视频。而 Jan M. Van Ruitenbeek 认为该问题还需深入研究，希望作者能分享绘图所用的完整数字数据集，以便进一步探究其中缘由。</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4586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58644" name=""/>
                    <pic:cNvPicPr>
                      <a:picLocks noChangeAspect="1"/>
                    </pic:cNvPicPr>
                  </pic:nvPicPr>
                  <pic:blipFill>
                    <a:blip xmlns:r="http://schemas.openxmlformats.org/officeDocument/2006/relationships" r:embed="rId11"/>
                    <a:stretch>
                      <a:fillRect/>
                    </a:stretch>
                  </pic:blipFill>
                  <pic:spPr>
                    <a:xfrm>
                      <a:off x="0" y="0"/>
                      <a:ext cx="5486400" cy="145863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https://pubpeer.com/publications/EEA73BC92DB2266D167D665A06EBB1#0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20434" name=""/>
                    <pic:cNvPicPr>
                      <a:picLocks noChangeAspect="1"/>
                    </pic:cNvPicPr>
                  </pic:nvPicPr>
                  <pic:blipFill>
                    <a:blip xmlns:r="http://schemas.openxmlformats.org/officeDocument/2006/relationships" r:embed="rId12"/>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10万+" w:history="1">
        <w:r>
          <w:rPr>
            <w:rStyle w:val="topica"/>
            <w:rFonts w:ascii="Times New Roman" w:eastAsia="Times New Roman" w:hAnsi="Times New Roman" w:cs="Times New Roman"/>
            <w:color w:val="576B95"/>
            <w:spacing w:val="8"/>
          </w:rPr>
          <w:t>#10</w:t>
        </w:r>
        <w:r>
          <w:rPr>
            <w:rStyle w:val="topica"/>
            <w:rFonts w:ascii="PMingLiU" w:eastAsia="PMingLiU" w:hAnsi="PMingLiU" w:cs="PMingLiU"/>
            <w:color w:val="576B95"/>
            <w:spacing w:val="8"/>
          </w:rPr>
          <w:t>万</w:t>
        </w:r>
        <w:r>
          <w:rPr>
            <w:rStyle w:val="topica"/>
            <w:rFonts w:ascii="Times New Roman" w:eastAsia="Times New Roman" w:hAnsi="Times New Roman" w:cs="Times New Roman"/>
            <w:color w:val="576B95"/>
            <w:spacing w:val="8"/>
          </w:rPr>
          <w:t>+</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s://mp.weixin.qq.com/mp/appmsgalbum?__biz=Mzk0OTY1MDkwOQ==&amp;action=getalbum&amp;album_id=3753583482782515208"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793&amp;idx=1&amp;sn=341bb540d80f0e34422f02cef2e16e7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