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学者为保论文竟装病？如今论文还是被撤稿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17:49:26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215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近日，科研诚信问题再度引发关注。曾在德国图宾根大学工作过一年的伊朗神经外科医生 Reza Akhavan - Sigari 深陷论文造假风波。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4 月 17 日，Leonid Schneider 报道了相关事件后，Akhavan - Sigari 从不来梅一家大医院神经外科主任的高位离职，如今在慕尼黑附近的一家私人放射科诊所工作，却仍自称 “大学教授”。面对论文不断被撤回，他还删除了谷歌学术资料中的几乎所有论文。此前，他与图宾根大学达成协议，不再用该校名义与伊朗论文工厂合作（其最后一篇以图宾根大学名义发表的论文在 2024 年 10 月）。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6243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88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1687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694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3 日，《Frontiers in Molecular Biosciences》杂志撤回了一篇 2023 年发表的论文。该论文作者来自多个国家，其中包括 Akhavan - Sigari 的伊朗 “论文工厂” 伙伴 Abolfazl Bahrami，他谎称在德国慕尼黑大学工作。论文发表后，作者贡献、所属机构以及图片重复使用等问题引发关注，经调查，确认严重违反作者政策和出版伦理。一年前，即 2024 年 4 月，Bahrami 曾试图让 Leonid Schneider 删除对他的报道，甚至发自己躺在伊朗医院病床、声称患癌将死的照片，如今其论文仍未能逃脱被撤的命运。同日，《Frontiers in Microbiology》杂志也撤回了 Bahrami 的另一篇 2022 年的论文，原因是作者贡献、所属机构以及实验数据有效性存疑，作者未能给出满意解释。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另外，2025 年 2 月 7 日，Elsevier 旗下的《Heliyon》杂志撤回了一篇 2021 年的论文。经调查，该论文在投稿过程中作者身份有重大变动，编辑对论文的有效性和完整性失去信心。伊朗作者 Mohsen Chamanara 虽抗议称变动有透明度且经所有作者同意，但仍无法改变论文被撤的结果。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此次多起撤稿事件，凸显了科研领域论文工厂乱象，也警示科研诚信的重要性，引起了学界和公众对学术造假问题的高度重视。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https://pubpeer.com/publications/F047058A66DFB7DD594E3D4B10E658#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https://pubpeer.com/publications/7FF8ECDA5CD57CF0DE2E499776A69A#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774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0&amp;idx=2&amp;sn=3b39ba1d93416bc4b7516f3ffbf11c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