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山东女子学院外国语学院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Psycholinguist Res.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,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投稿和同行评审违规成导火索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23:30:18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47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近日，《心理语言学研究杂志》（Journal of Psycholinguistic Research）于 2025 年 4 月 10 日发布了一篇撤稿声明。该声明指出，由山东女子学院外国语学院的小李和小夏撰写的论文《全球化背景下村上春树小说中日本意识与世界观的反映》被撤稿。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526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47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了解，此次撤稿源于出版商的一项调查。调查发现包括该论文在内的多篇文章存在诸多问题，其中涉及投稿和同行评审方面的违规情况。由于这些问题的存在，该杂志主编对这篇文章所呈现的结果和结论不再信任。并且，编辑目前也无法获取到任何一位作者当前的电子邮箱地址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037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46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篇论文原本旨在探讨全球化背景下，村上春树小说中所反映出的日本意识与世界观，对于研究日本文学以及文化在全球化浪潮中的呈现具有一定意义。然而，此次撤稿事件无疑给相关研究领域带来了一定影响，也提醒着学术研究需要严格遵循规范，确保研究的真实性与可靠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https://pubmed.ncbi.nlm.nih.gov/40208446/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40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65&amp;idx=5&amp;sn=913ef1d15cf51d4e89cc06991f367e2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