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部分</w:t>
        </w:r>
        <w:r>
          <w:rPr>
            <w:rStyle w:val="a"/>
            <w:rFonts w:ascii="Times New Roman" w:eastAsia="Times New Roman" w:hAnsi="Times New Roman" w:cs="Times New Roman"/>
            <w:b w:val="0"/>
            <w:bCs w:val="0"/>
            <w:spacing w:val="8"/>
          </w:rPr>
          <w:t>Transwell</w:t>
        </w:r>
        <w:r>
          <w:rPr>
            <w:rStyle w:val="a"/>
            <w:rFonts w:ascii="PMingLiU" w:eastAsia="PMingLiU" w:hAnsi="PMingLiU" w:cs="PMingLiU"/>
            <w:b w:val="0"/>
            <w:bCs w:val="0"/>
            <w:spacing w:val="8"/>
          </w:rPr>
          <w:t>细胞迁移实验数据已在他文发表，四川大学的论文被撤稿</w:t>
        </w:r>
        <w:r>
          <w:rPr>
            <w:rStyle w:val="a"/>
            <w:rFonts w:ascii="Times New Roman" w:eastAsia="Times New Roman" w:hAnsi="Times New Roman" w:cs="Times New Roman"/>
            <w:b w:val="0"/>
            <w:bCs w:val="0"/>
            <w:spacing w:val="8"/>
          </w:rPr>
          <w:t>.PMID: 30655878</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图片查重</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2025-04-10 17:10:25</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064502"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200326"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696395"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Microsoft YaHei UI" w:eastAsia="Microsoft YaHei UI" w:hAnsi="Microsoft YaHei UI" w:cs="Microsoft YaHei UI"/>
          <w:b w:val="0"/>
          <w:bCs w:val="0"/>
          <w:i w:val="0"/>
          <w:iCs w:val="0"/>
          <w:color w:val="000000"/>
          <w:spacing w:val="9"/>
          <w:sz w:val="23"/>
          <w:szCs w:val="23"/>
          <w:shd w:val="clear" w:color="auto" w:fill="EEF0FF"/>
        </w:rPr>
        <w:t>2018年11月5日，</w:t>
      </w:r>
      <w:r>
        <w:rPr>
          <w:rStyle w:val="any"/>
          <w:rFonts w:ascii="PMingLiU" w:eastAsia="PMingLiU" w:hAnsi="PMingLiU" w:cs="PMingLiU"/>
          <w:color w:val="000000"/>
          <w:spacing w:val="0"/>
          <w:sz w:val="23"/>
          <w:szCs w:val="23"/>
          <w:shd w:val="clear" w:color="auto" w:fill="EEF0FF"/>
        </w:rPr>
        <w:t>四川大学华西基础医学与法医学院在</w:t>
      </w:r>
      <w:r>
        <w:rPr>
          <w:rStyle w:val="any"/>
          <w:rFonts w:ascii="Times New Roman" w:eastAsia="Times New Roman" w:hAnsi="Times New Roman" w:cs="Times New Roman"/>
          <w:color w:val="000000"/>
          <w:spacing w:val="0"/>
          <w:sz w:val="23"/>
          <w:szCs w:val="23"/>
          <w:shd w:val="clear" w:color="auto" w:fill="EEF0FF"/>
        </w:rPr>
        <w:t>Oncology Letters</w:t>
      </w:r>
      <w:r>
        <w:rPr>
          <w:rStyle w:val="any"/>
          <w:rFonts w:ascii="PMingLiU" w:eastAsia="PMingLiU" w:hAnsi="PMingLiU" w:cs="PMingLiU"/>
          <w:color w:val="000000"/>
          <w:spacing w:val="0"/>
          <w:sz w:val="23"/>
          <w:szCs w:val="23"/>
          <w:shd w:val="clear" w:color="auto" w:fill="EEF0FF"/>
        </w:rPr>
        <w:t>（中科院四区</w:t>
      </w:r>
      <w:r>
        <w:rPr>
          <w:rStyle w:val="any"/>
          <w:rFonts w:ascii="Times New Roman" w:eastAsia="Times New Roman" w:hAnsi="Times New Roman" w:cs="Times New Roman"/>
          <w:color w:val="000000"/>
          <w:spacing w:val="0"/>
          <w:sz w:val="23"/>
          <w:szCs w:val="23"/>
          <w:shd w:val="clear" w:color="auto" w:fill="EEF0FF"/>
        </w:rPr>
        <w:t xml:space="preserve"> IF=2.5</w:t>
      </w:r>
      <w:r>
        <w:rPr>
          <w:rStyle w:val="any"/>
          <w:rFonts w:ascii="PMingLiU" w:eastAsia="PMingLiU" w:hAnsi="PMingLiU" w:cs="PMingLiU"/>
          <w:color w:val="000000"/>
          <w:spacing w:val="0"/>
          <w:sz w:val="23"/>
          <w:szCs w:val="23"/>
          <w:shd w:val="clear" w:color="auto" w:fill="EEF0FF"/>
        </w:rPr>
        <w:t>）期刊上在线发表题为</w:t>
      </w:r>
      <w:r>
        <w:rPr>
          <w:rStyle w:val="any"/>
          <w:rFonts w:ascii="Times New Roman" w:eastAsia="Times New Roman" w:hAnsi="Times New Roman" w:cs="Times New Roman"/>
          <w:b/>
          <w:bCs/>
          <w:color w:val="142256"/>
          <w:spacing w:val="0"/>
          <w:sz w:val="23"/>
          <w:szCs w:val="23"/>
          <w:shd w:val="clear" w:color="auto" w:fill="EEF0FF"/>
        </w:rPr>
        <w:t>"</w:t>
      </w:r>
      <w:r>
        <w:rPr>
          <w:rStyle w:val="any"/>
          <w:rFonts w:ascii="Times New Roman" w:eastAsia="Times New Roman" w:hAnsi="Times New Roman" w:cs="Times New Roman"/>
          <w:b/>
          <w:bCs/>
          <w:color w:val="142256"/>
          <w:spacing w:val="0"/>
          <w:sz w:val="23"/>
          <w:szCs w:val="23"/>
          <w:shd w:val="clear" w:color="auto" w:fill="EEF0FF"/>
        </w:rPr>
        <w:t>Effect of HMGN2 on proliferation and apoptosis of MCF-7 breast cancer cells"</w:t>
      </w:r>
      <w:r>
        <w:rPr>
          <w:rStyle w:val="any"/>
          <w:rFonts w:ascii="Times New Roman" w:eastAsia="Times New Roman" w:hAnsi="Times New Roman" w:cs="Times New Roman"/>
          <w:color w:val="000000"/>
          <w:spacing w:val="0"/>
          <w:sz w:val="23"/>
          <w:szCs w:val="23"/>
          <w:shd w:val="clear" w:color="auto" w:fill="EEF0FF"/>
        </w:rPr>
        <w:t>(</w:t>
      </w:r>
      <w:r>
        <w:rPr>
          <w:rStyle w:val="any"/>
          <w:rFonts w:ascii="Times New Roman" w:eastAsia="Times New Roman" w:hAnsi="Times New Roman" w:cs="Times New Roman"/>
          <w:color w:val="000000"/>
          <w:spacing w:val="0"/>
          <w:sz w:val="23"/>
          <w:szCs w:val="23"/>
          <w:shd w:val="clear" w:color="auto" w:fill="EEF0FF"/>
        </w:rPr>
        <w:t xml:space="preserve">HMGN2 </w:t>
      </w:r>
      <w:r>
        <w:rPr>
          <w:rStyle w:val="any"/>
          <w:rFonts w:ascii="PMingLiU" w:eastAsia="PMingLiU" w:hAnsi="PMingLiU" w:cs="PMingLiU"/>
          <w:color w:val="000000"/>
          <w:spacing w:val="0"/>
          <w:sz w:val="23"/>
          <w:szCs w:val="23"/>
          <w:shd w:val="clear" w:color="auto" w:fill="EEF0FF"/>
        </w:rPr>
        <w:t>对</w:t>
      </w:r>
      <w:r>
        <w:rPr>
          <w:rStyle w:val="any"/>
          <w:rFonts w:ascii="Times New Roman" w:eastAsia="Times New Roman" w:hAnsi="Times New Roman" w:cs="Times New Roman"/>
          <w:color w:val="000000"/>
          <w:spacing w:val="0"/>
          <w:sz w:val="23"/>
          <w:szCs w:val="23"/>
          <w:shd w:val="clear" w:color="auto" w:fill="EEF0FF"/>
        </w:rPr>
        <w:t xml:space="preserve"> MCF-7 </w:t>
      </w:r>
      <w:r>
        <w:rPr>
          <w:rStyle w:val="any"/>
          <w:rFonts w:ascii="PMingLiU" w:eastAsia="PMingLiU" w:hAnsi="PMingLiU" w:cs="PMingLiU"/>
          <w:color w:val="000000"/>
          <w:spacing w:val="0"/>
          <w:sz w:val="23"/>
          <w:szCs w:val="23"/>
          <w:shd w:val="clear" w:color="auto" w:fill="EEF0FF"/>
        </w:rPr>
        <w:t>乳腺癌细胞增殖和凋亡的影响</w:t>
      </w:r>
      <w:r>
        <w:rPr>
          <w:rStyle w:val="any"/>
          <w:rFonts w:ascii="Times New Roman" w:eastAsia="Times New Roman" w:hAnsi="Times New Roman" w:cs="Times New Roman"/>
          <w:color w:val="000000"/>
          <w:spacing w:val="0"/>
          <w:sz w:val="23"/>
          <w:szCs w:val="23"/>
          <w:shd w:val="clear" w:color="auto" w:fill="EEF0FF"/>
        </w:rPr>
        <w:t>)</w:t>
      </w:r>
      <w:r>
        <w:rPr>
          <w:rStyle w:val="any"/>
          <w:rFonts w:ascii="PMingLiU" w:eastAsia="PMingLiU" w:hAnsi="PMingLiU" w:cs="PMingLiU"/>
          <w:color w:val="000000"/>
          <w:spacing w:val="0"/>
          <w:sz w:val="23"/>
          <w:szCs w:val="23"/>
          <w:shd w:val="clear" w:color="auto" w:fill="EEF0FF"/>
        </w:rPr>
        <w:t>论文。</w:t>
      </w: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color w:val="000000"/>
          <w:spacing w:val="0"/>
          <w:sz w:val="23"/>
          <w:szCs w:val="23"/>
          <w:shd w:val="clear" w:color="auto" w:fill="EEF0FF"/>
        </w:rPr>
        <w:t>第一作者：</w:t>
      </w:r>
      <w:r>
        <w:rPr>
          <w:rStyle w:val="any"/>
          <w:rFonts w:ascii="PMingLiU" w:eastAsia="PMingLiU" w:hAnsi="PMingLiU" w:cs="PMingLiU"/>
          <w:color w:val="000000"/>
          <w:spacing w:val="0"/>
          <w:sz w:val="23"/>
          <w:szCs w:val="23"/>
          <w:shd w:val="clear" w:color="auto" w:fill="EEF0FF"/>
        </w:rPr>
        <w:t>四川大学</w:t>
      </w:r>
      <w:r>
        <w:rPr>
          <w:rStyle w:val="any"/>
          <w:rFonts w:ascii="Times New Roman" w:eastAsia="Times New Roman" w:hAnsi="Times New Roman" w:cs="Times New Roman"/>
          <w:color w:val="000000"/>
          <w:spacing w:val="0"/>
          <w:sz w:val="23"/>
          <w:szCs w:val="23"/>
          <w:shd w:val="clear" w:color="auto" w:fill="EEF0FF"/>
        </w:rPr>
        <w:t> </w:t>
      </w:r>
      <w:r>
        <w:rPr>
          <w:rStyle w:val="any"/>
          <w:rFonts w:ascii="Times New Roman" w:eastAsia="Times New Roman" w:hAnsi="Times New Roman" w:cs="Times New Roman"/>
          <w:color w:val="000000"/>
          <w:spacing w:val="0"/>
          <w:sz w:val="23"/>
          <w:szCs w:val="23"/>
          <w:shd w:val="clear" w:color="auto" w:fill="EEF0FF"/>
        </w:rPr>
        <w:t>Bo Fan </w:t>
      </w: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color w:val="000000"/>
          <w:spacing w:val="0"/>
          <w:sz w:val="23"/>
          <w:szCs w:val="23"/>
          <w:shd w:val="clear" w:color="auto" w:fill="EEF0FF"/>
        </w:rPr>
        <w:t>通讯作者：</w:t>
      </w:r>
      <w:r>
        <w:rPr>
          <w:rStyle w:val="any"/>
          <w:rFonts w:ascii="PMingLiU" w:eastAsia="PMingLiU" w:hAnsi="PMingLiU" w:cs="PMingLiU"/>
          <w:color w:val="000000"/>
          <w:spacing w:val="0"/>
          <w:sz w:val="23"/>
          <w:szCs w:val="23"/>
          <w:shd w:val="clear" w:color="auto" w:fill="EEF0FF"/>
        </w:rPr>
        <w:t>四川大学</w:t>
      </w:r>
      <w:r>
        <w:rPr>
          <w:rStyle w:val="any"/>
          <w:rFonts w:ascii="Times New Roman" w:eastAsia="Times New Roman" w:hAnsi="Times New Roman" w:cs="Times New Roman"/>
          <w:color w:val="000000"/>
          <w:spacing w:val="0"/>
          <w:sz w:val="23"/>
          <w:szCs w:val="23"/>
          <w:shd w:val="clear" w:color="auto" w:fill="EEF0FF"/>
        </w:rPr>
        <w:t> </w:t>
      </w:r>
      <w:r>
        <w:rPr>
          <w:rStyle w:val="any"/>
          <w:rFonts w:ascii="Times New Roman" w:eastAsia="Times New Roman" w:hAnsi="Times New Roman" w:cs="Times New Roman"/>
          <w:color w:val="000000"/>
          <w:spacing w:val="0"/>
          <w:sz w:val="23"/>
          <w:szCs w:val="23"/>
          <w:shd w:val="clear" w:color="auto" w:fill="EEF0FF"/>
        </w:rPr>
        <w:t>Ning Huang</w:t>
      </w:r>
      <w:r>
        <w:rPr>
          <w:rStyle w:val="any"/>
          <w:rFonts w:ascii="PMingLiU" w:eastAsia="PMingLiU" w:hAnsi="PMingLiU" w:cs="PMingLiU"/>
          <w:color w:val="000000"/>
          <w:spacing w:val="0"/>
          <w:sz w:val="23"/>
          <w:szCs w:val="23"/>
          <w:shd w:val="clear" w:color="auto" w:fill="EEF0FF"/>
        </w:rPr>
        <w:t>（音译</w:t>
      </w:r>
      <w:r>
        <w:rPr>
          <w:rStyle w:val="any"/>
          <w:rFonts w:ascii="Times New Roman" w:eastAsia="Times New Roman" w:hAnsi="Times New Roman" w:cs="Times New Roman"/>
          <w:color w:val="000000"/>
          <w:spacing w:val="0"/>
          <w:sz w:val="23"/>
          <w:szCs w:val="23"/>
          <w:shd w:val="clear" w:color="auto" w:fill="EEF0FF"/>
        </w:rPr>
        <w:t> </w:t>
      </w:r>
      <w:r>
        <w:rPr>
          <w:rStyle w:val="any"/>
          <w:rFonts w:ascii="PMingLiU" w:eastAsia="PMingLiU" w:hAnsi="PMingLiU" w:cs="PMingLiU"/>
          <w:color w:val="000000"/>
          <w:spacing w:val="0"/>
          <w:sz w:val="23"/>
          <w:szCs w:val="23"/>
          <w:shd w:val="clear" w:color="auto" w:fill="EEF0FF"/>
        </w:rPr>
        <w:t>黄宁</w:t>
      </w:r>
      <w:r>
        <w:rPr>
          <w:rStyle w:val="any"/>
          <w:rFonts w:ascii="PMingLiU" w:eastAsia="PMingLiU" w:hAnsi="PMingLiU" w:cs="PMingLiU"/>
          <w:color w:val="000000"/>
          <w:spacing w:val="0"/>
          <w:sz w:val="23"/>
          <w:szCs w:val="23"/>
          <w:shd w:val="clear" w:color="auto" w:fill="EEF0FF"/>
        </w:rPr>
        <w:t>）</w:t>
      </w: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p>
    <w:p>
      <w:pPr>
        <w:pStyle w:val="p"/>
        <w:pBdr>
          <w:top w:val="none" w:sz="0" w:space="0" w:color="auto"/>
          <w:left w:val="none" w:sz="0" w:space="0" w:color="auto"/>
          <w:bottom w:val="none" w:sz="0" w:space="0" w:color="auto"/>
          <w:right w:val="none" w:sz="0" w:space="0" w:color="auto"/>
        </w:pBdr>
        <w:spacing w:before="0" w:after="15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color w:val="000000"/>
          <w:spacing w:val="0"/>
          <w:sz w:val="23"/>
          <w:szCs w:val="23"/>
          <w:shd w:val="clear" w:color="auto" w:fill="EEF0FF"/>
        </w:rPr>
        <w:t>本研究获江苏省自然科学基金（项目编号：</w:t>
      </w:r>
      <w:r>
        <w:rPr>
          <w:rStyle w:val="any"/>
          <w:rFonts w:ascii="Times New Roman" w:eastAsia="Times New Roman" w:hAnsi="Times New Roman" w:cs="Times New Roman"/>
          <w:color w:val="000000"/>
          <w:spacing w:val="0"/>
          <w:sz w:val="23"/>
          <w:szCs w:val="23"/>
          <w:shd w:val="clear" w:color="auto" w:fill="EEF0FF"/>
        </w:rPr>
        <w:t>BK20140220</w:t>
      </w:r>
      <w:r>
        <w:rPr>
          <w:rStyle w:val="any"/>
          <w:rFonts w:ascii="PMingLiU" w:eastAsia="PMingLiU" w:hAnsi="PMingLiU" w:cs="PMingLiU"/>
          <w:color w:val="000000"/>
          <w:spacing w:val="0"/>
          <w:sz w:val="23"/>
          <w:szCs w:val="23"/>
          <w:shd w:val="clear" w:color="auto" w:fill="EEF0FF"/>
        </w:rPr>
        <w:t>）以及国家自然科学基金（项目编号：</w:t>
      </w:r>
      <w:r>
        <w:rPr>
          <w:rStyle w:val="any"/>
          <w:rFonts w:ascii="Times New Roman" w:eastAsia="Times New Roman" w:hAnsi="Times New Roman" w:cs="Times New Roman"/>
          <w:color w:val="000000"/>
          <w:spacing w:val="0"/>
          <w:sz w:val="23"/>
          <w:szCs w:val="23"/>
          <w:shd w:val="clear" w:color="auto" w:fill="EEF0FF"/>
        </w:rPr>
        <w:t>81401817</w:t>
      </w:r>
      <w:r>
        <w:rPr>
          <w:rStyle w:val="any"/>
          <w:rFonts w:ascii="PMingLiU" w:eastAsia="PMingLiU" w:hAnsi="PMingLiU" w:cs="PMingLiU"/>
          <w:color w:val="000000"/>
          <w:spacing w:val="0"/>
          <w:sz w:val="23"/>
          <w:szCs w:val="23"/>
          <w:shd w:val="clear" w:color="auto" w:fill="EEF0FF"/>
        </w:rPr>
        <w:t>、</w:t>
      </w:r>
      <w:r>
        <w:rPr>
          <w:rStyle w:val="any"/>
          <w:rFonts w:ascii="Times New Roman" w:eastAsia="Times New Roman" w:hAnsi="Times New Roman" w:cs="Times New Roman"/>
          <w:color w:val="000000"/>
          <w:spacing w:val="0"/>
          <w:sz w:val="23"/>
          <w:szCs w:val="23"/>
          <w:shd w:val="clear" w:color="auto" w:fill="EEF0FF"/>
        </w:rPr>
        <w:t>0040105401132</w:t>
      </w:r>
      <w:r>
        <w:rPr>
          <w:rStyle w:val="any"/>
          <w:rFonts w:ascii="PMingLiU" w:eastAsia="PMingLiU" w:hAnsi="PMingLiU" w:cs="PMingLiU"/>
          <w:color w:val="000000"/>
          <w:spacing w:val="0"/>
          <w:sz w:val="23"/>
          <w:szCs w:val="23"/>
          <w:shd w:val="clear" w:color="auto" w:fill="EEF0FF"/>
        </w:rPr>
        <w:t>）资助。</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370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25914" name=""/>
                    <pic:cNvPicPr>
                      <a:picLocks noChangeAspect="1"/>
                    </pic:cNvPicPr>
                  </pic:nvPicPr>
                  <pic:blipFill>
                    <a:blip xmlns:r="http://schemas.openxmlformats.org/officeDocument/2006/relationships" r:embed="rId9"/>
                    <a:stretch>
                      <a:fillRect/>
                    </a:stretch>
                  </pic:blipFill>
                  <pic:spPr>
                    <a:xfrm>
                      <a:off x="0" y="0"/>
                      <a:ext cx="5486400" cy="39370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3419475"/>
            <wp:docPr id="100005" name="" descr="校园风景 | 四川大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475344" name=""/>
                    <pic:cNvPicPr>
                      <a:picLocks noChangeAspect="1"/>
                    </pic:cNvPicPr>
                  </pic:nvPicPr>
                  <pic:blipFill>
                    <a:blip xmlns:r="http://schemas.openxmlformats.org/officeDocument/2006/relationships" r:embed="rId10"/>
                    <a:stretch>
                      <a:fillRect/>
                    </a:stretch>
                  </pic:blipFill>
                  <pic:spPr>
                    <a:xfrm>
                      <a:off x="0" y="0"/>
                      <a:ext cx="5505450" cy="3419475"/>
                    </a:xfrm>
                    <a:prstGeom prst="rect">
                      <a:avLst/>
                    </a:prstGeom>
                  </pic:spPr>
                </pic:pic>
              </a:graphicData>
            </a:graphic>
          </wp:inline>
        </w:drawing>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177573"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spacing w:before="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 </w:t>
      </w:r>
      <w:r>
        <w:rPr>
          <w:rStyle w:val="any"/>
          <w:rFonts w:ascii="Microsoft YaHei UI" w:eastAsia="Microsoft YaHei UI" w:hAnsi="Microsoft YaHei UI" w:cs="Microsoft YaHei UI"/>
          <w:b w:val="0"/>
          <w:bCs w:val="0"/>
          <w:i w:val="0"/>
          <w:iCs w:val="0"/>
          <w:color w:val="3E3E3E"/>
          <w:spacing w:val="9"/>
          <w:sz w:val="21"/>
          <w:szCs w:val="21"/>
        </w:rPr>
        <w:t>Concern about Figure 2A:</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color w:val="3E3E3E"/>
          <w:spacing w:val="0"/>
          <w:sz w:val="21"/>
          <w:szCs w:val="21"/>
        </w:rPr>
        <w:t>Dark red and green boxes: Two panels look remarkably similar to panels in Figure 3E of Shuai Zhen et al., Oncotarget (2017), DOI: 10.18632/oncotarget.14176</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146304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766175" name=""/>
                    <pic:cNvPicPr>
                      <a:picLocks noChangeAspect="1"/>
                    </pic:cNvPicPr>
                  </pic:nvPicPr>
                  <pic:blipFill>
                    <a:blip xmlns:r="http://schemas.openxmlformats.org/officeDocument/2006/relationships" r:embed="rId12"/>
                    <a:stretch>
                      <a:fillRect/>
                    </a:stretch>
                  </pic:blipFill>
                  <pic:spPr>
                    <a:xfrm>
                      <a:off x="0" y="0"/>
                      <a:ext cx="5486400" cy="1463040"/>
                    </a:xfrm>
                    <a:prstGeom prst="rect">
                      <a:avLst/>
                    </a:prstGeom>
                  </pic:spPr>
                </pic:pic>
              </a:graphicData>
            </a:graphic>
          </wp:inline>
        </w:drawing>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131572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1841" name=""/>
                    <pic:cNvPicPr>
                      <a:picLocks noChangeAspect="1"/>
                    </pic:cNvPicPr>
                  </pic:nvPicPr>
                  <pic:blipFill>
                    <a:blip xmlns:r="http://schemas.openxmlformats.org/officeDocument/2006/relationships" r:embed="rId13"/>
                    <a:stretch>
                      <a:fillRect/>
                    </a:stretch>
                  </pic:blipFill>
                  <pic:spPr>
                    <a:xfrm>
                      <a:off x="0" y="0"/>
                      <a:ext cx="5486400" cy="13157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18"/>
          <w:szCs w:val="18"/>
        </w:rPr>
        <w:t>DataTwin</w:t>
      </w:r>
      <w:r>
        <w:rPr>
          <w:rStyle w:val="any"/>
          <w:rFonts w:ascii="PMingLiU" w:eastAsia="PMingLiU" w:hAnsi="PMingLiU" w:cs="PMingLiU"/>
          <w:color w:val="000000"/>
          <w:spacing w:val="0"/>
          <w:sz w:val="18"/>
          <w:szCs w:val="18"/>
        </w:rPr>
        <w:t>图片查重</w:t>
      </w:r>
    </w:p>
    <w:p>
      <w:pPr>
        <w:pStyle w:val="p"/>
        <w:pBdr>
          <w:top w:val="none" w:sz="0" w:space="0" w:color="auto"/>
          <w:left w:val="none" w:sz="0" w:space="0" w:color="auto"/>
          <w:bottom w:val="none" w:sz="0" w:space="0" w:color="auto"/>
          <w:right w:val="none" w:sz="0" w:space="0" w:color="auto"/>
        </w:pBdr>
        <w:spacing w:before="0" w:after="0" w:line="450" w:lineRule="atLeast"/>
        <w:ind w:left="330" w:right="330"/>
        <w:jc w:val="both"/>
        <w:rPr>
          <w:rStyle w:val="any"/>
          <w:rFonts w:ascii="Times New Roman" w:eastAsia="Times New Roman" w:hAnsi="Times New Roman" w:cs="Times New Roman"/>
          <w:color w:val="3E3E3E"/>
          <w:spacing w:val="0"/>
          <w:sz w:val="23"/>
          <w:szCs w:val="23"/>
        </w:rPr>
      </w:pPr>
    </w:p>
    <w:p>
      <w:pPr>
        <w:spacing w:before="0" w:after="0" w:line="384" w:lineRule="atLeast"/>
        <w:ind w:left="300" w:right="300"/>
        <w:rPr>
          <w:rStyle w:val="any"/>
          <w:rFonts w:ascii="Times New Roman" w:eastAsia="Times New Roman" w:hAnsi="Times New Roman" w:cs="Times New Roman"/>
          <w:color w:val="000000"/>
          <w:spacing w:val="0"/>
        </w:rPr>
      </w:pPr>
    </w:p>
    <w:p>
      <w:pPr>
        <w:spacing w:before="0" w:after="0"/>
        <w:ind w:left="300" w:right="300" w:firstLine="0"/>
        <w:jc w:val="left"/>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strike w:val="0"/>
          <w:color w:val="000000"/>
          <w:spacing w:val="0"/>
          <w:u w:val="none"/>
        </w:rPr>
        <w:drawing>
          <wp:inline>
            <wp:extent cx="257175" cy="306038"/>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28736"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firstLine="0"/>
        <w:jc w:val="both"/>
        <w:rPr>
          <w:rStyle w:val="any"/>
          <w:rFonts w:ascii="Microsoft YaHei UI" w:eastAsia="Microsoft YaHei UI" w:hAnsi="Microsoft YaHei UI" w:cs="Microsoft YaHei UI"/>
          <w:b w:val="0"/>
          <w:bCs w:val="0"/>
          <w:i w:val="0"/>
          <w:iCs w:val="0"/>
          <w:caps w:val="0"/>
          <w:color w:val="000000"/>
          <w:spacing w:val="0"/>
          <w:shd w:val="clear" w:color="auto" w:fill="EEF0FF"/>
        </w:rPr>
      </w:pPr>
      <w:r>
        <w:rPr>
          <w:rStyle w:val="any"/>
          <w:rFonts w:ascii="Microsoft YaHei UI" w:eastAsia="Microsoft YaHei UI" w:hAnsi="Microsoft YaHei UI" w:cs="Microsoft YaHei UI"/>
          <w:b/>
          <w:bCs/>
          <w:i w:val="0"/>
          <w:iCs w:val="0"/>
          <w:caps w:val="0"/>
          <w:color w:val="142256"/>
          <w:spacing w:val="0"/>
          <w:shd w:val="clear" w:color="auto" w:fill="EEF0FF"/>
        </w:rPr>
        <w:t>撤稿原因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bCs/>
          <w:i w:val="0"/>
          <w:iCs w:val="0"/>
          <w:caps w:val="0"/>
          <w:color w:val="3E3E3E"/>
          <w:spacing w:val="0"/>
          <w:sz w:val="21"/>
          <w:szCs w:val="21"/>
        </w:rPr>
        <w:t>本文已于2025年4月2日被撤回：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000000"/>
          <w:spacing w:val="9"/>
          <w:sz w:val="21"/>
          <w:szCs w:val="21"/>
        </w:rPr>
        <w:t>本文发表后，一位细心的读者提醒编辑注意：第1162页图2A中展示的部分Transwell细胞迁移实验数据，已以不同形式出现在一篇由不同研究机构的不同作者撰写并提交给《OncoTarget》期刊的文章中；此外，与另一篇提交的文章对比发现，上述提交文章中一个受影响数据图版中的部分细胞似乎存在重复或被移除的情况。在办公室对数据进行独立调查后发现，本文中的其他一些图示也包含已提交给其他期刊准备发表的数据。</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000000"/>
          <w:spacing w:val="9"/>
          <w:sz w:val="21"/>
          <w:szCs w:val="21"/>
        </w:rPr>
        <w:t>鉴于上述文章中有争议的数据在提交给《Oncology Letters》期刊之前就已提交准备发表，编辑决定从本刊撤回本文。编辑要求作者对这些疑虑作出解释，但编辑部未收到回复。编辑就本文给读者带来的不便深表歉意。</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1" w:color="auto"/>
          <w:bottom w:val="none" w:sz="0" w:space="0" w:color="auto"/>
          <w:right w:val="none" w:sz="0" w:space="1"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spacing w:before="0" w:line="450" w:lineRule="atLeast"/>
        <w:ind w:left="330" w:right="330"/>
        <w:rPr>
          <w:rStyle w:val="any"/>
          <w:rFonts w:ascii="Times New Roman" w:eastAsia="Times New Roman" w:hAnsi="Times New Roman" w:cs="Times New Roman"/>
          <w:color w:val="3E3E3E"/>
          <w:spacing w:val="8"/>
          <w:sz w:val="23"/>
          <w:szCs w:val="23"/>
        </w:rPr>
      </w:pPr>
      <w:r>
        <w:rPr>
          <w:rStyle w:val="any"/>
          <w:rFonts w:ascii="PMingLiU" w:eastAsia="PMingLiU" w:hAnsi="PMingLiU" w:cs="PMingLiU"/>
          <w:b/>
          <w:bCs/>
          <w:color w:val="3E3E3E"/>
          <w:spacing w:val="8"/>
          <w:sz w:val="20"/>
          <w:szCs w:val="20"/>
        </w:rPr>
        <w:t>参考信息</w:t>
      </w:r>
      <w:r>
        <w:rPr>
          <w:rStyle w:val="any"/>
          <w:rFonts w:ascii="Times New Roman" w:eastAsia="Times New Roman" w:hAnsi="Times New Roman" w:cs="Times New Roman"/>
          <w:b/>
          <w:bCs/>
          <w:color w:val="3E3E3E"/>
          <w:spacing w:val="8"/>
          <w:sz w:val="20"/>
          <w:szCs w:val="20"/>
        </w:rPr>
        <w:br/>
      </w:r>
      <w:r>
        <w:rPr>
          <w:rStyle w:val="any"/>
          <w:rFonts w:ascii="Times New Roman" w:eastAsia="Times New Roman" w:hAnsi="Times New Roman" w:cs="Times New Roman"/>
          <w:color w:val="3E3E3E"/>
          <w:spacing w:val="8"/>
          <w:sz w:val="20"/>
          <w:szCs w:val="20"/>
        </w:rPr>
        <w:t>https://pubpeer.com/publications/7875F2802ED2C9DE0AA97CEC1E43E0#0</w:t>
      </w:r>
      <w:r>
        <w:rPr>
          <w:rStyle w:val="any"/>
          <w:rFonts w:ascii="Times New Roman" w:eastAsia="Times New Roman" w:hAnsi="Times New Roman" w:cs="Times New Roman"/>
          <w:color w:val="3E3E3E"/>
          <w:spacing w:val="8"/>
          <w:sz w:val="20"/>
          <w:szCs w:val="20"/>
        </w:rPr>
        <w:t>https://pubmed.ncbi.nlm.nih.gov/30655878/</w:t>
      </w:r>
      <w:r>
        <w:rPr>
          <w:rStyle w:val="any"/>
          <w:rFonts w:ascii="Times New Roman" w:eastAsia="Times New Roman" w:hAnsi="Times New Roman" w:cs="Times New Roman"/>
          <w:color w:val="3E3E3E"/>
          <w:spacing w:val="8"/>
          <w:sz w:val="20"/>
          <w:szCs w:val="20"/>
        </w:rPr>
        <w:t>https://www.spandidos-publications.com/10.3892/ol.2025.15005</w:t>
      </w:r>
    </w:p>
    <w:p>
      <w:pPr>
        <w:spacing w:before="0" w:after="360"/>
        <w:ind w:left="480" w:right="330" w:firstLine="0"/>
        <w:jc w:val="both"/>
        <w:rPr>
          <w:rStyle w:val="any"/>
          <w:rFonts w:ascii="Times New Roman" w:eastAsia="Times New Roman" w:hAnsi="Times New Roman" w:cs="Times New Roman"/>
          <w:color w:val="3E3E3E"/>
          <w:spacing w:val="8"/>
          <w:sz w:val="23"/>
          <w:szCs w:val="23"/>
        </w:rPr>
      </w:pPr>
    </w:p>
    <w:p>
      <w:pPr>
        <w:spacing w:before="0" w:after="360"/>
        <w:ind w:left="480" w:right="330" w:firstLine="0"/>
        <w:jc w:val="both"/>
        <w:rPr>
          <w:rStyle w:val="any"/>
          <w:rFonts w:ascii="Times New Roman" w:eastAsia="Times New Roman" w:hAnsi="Times New Roman" w:cs="Times New Roman"/>
          <w:color w:val="3E3E3E"/>
          <w:spacing w:val="8"/>
          <w:sz w:val="23"/>
          <w:szCs w:val="23"/>
        </w:rPr>
      </w:pPr>
      <w:r>
        <w:rPr>
          <w:rStyle w:val="any"/>
          <w:rFonts w:ascii="PMingLiU" w:eastAsia="PMingLiU" w:hAnsi="PMingLiU" w:cs="PMingLiU"/>
          <w:b/>
          <w:bCs/>
          <w:color w:val="3E3E3E"/>
          <w:spacing w:val="8"/>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510" w:right="36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510" w:right="36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510" w:right="36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spacing w:before="0" w:after="0"/>
        <w:ind w:left="480" w:right="33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157235"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480" w:lineRule="atLeast"/>
        <w:ind w:left="660" w:right="45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hyperlink r:id="rId14" w:anchor="wechat_redirect" w:tgtFrame="_blank" w:history="1"/>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30" w:right="330"/>
        <w:jc w:val="left"/>
        <w:rPr>
          <w:rStyle w:val="any"/>
          <w:rFonts w:ascii="Times New Roman" w:eastAsia="Times New Roman" w:hAnsi="Times New Roman" w:cs="Times New Roman"/>
          <w:color w:val="FF0000"/>
          <w:spacing w:val="8"/>
          <w:sz w:val="20"/>
          <w:szCs w:val="20"/>
          <w:u w:val="single" w:color="FF0000"/>
        </w:rPr>
      </w:pPr>
      <w:r>
        <w:rPr>
          <w:rStyle w:val="any"/>
          <w:rFonts w:ascii="PMingLiU" w:eastAsia="PMingLiU" w:hAnsi="PMingLiU" w:cs="PMingLiU"/>
          <w:color w:val="FF0000"/>
          <w:spacing w:val="8"/>
          <w:sz w:val="20"/>
          <w:szCs w:val="20"/>
          <w:u w:val="single" w:color="FF0000"/>
        </w:rPr>
        <w:t>全网最低价！文件图片查重</w:t>
      </w:r>
      <w:r>
        <w:rPr>
          <w:rStyle w:val="any"/>
          <w:rFonts w:ascii="Times New Roman" w:eastAsia="Times New Roman" w:hAnsi="Times New Roman" w:cs="Times New Roman"/>
          <w:color w:val="FF0000"/>
          <w:spacing w:val="8"/>
          <w:sz w:val="20"/>
          <w:szCs w:val="20"/>
          <w:u w:val="single" w:color="FF0000"/>
        </w:rPr>
        <w:t>+</w:t>
      </w:r>
      <w:r>
        <w:rPr>
          <w:rStyle w:val="any"/>
          <w:rFonts w:ascii="PMingLiU" w:eastAsia="PMingLiU" w:hAnsi="PMingLiU" w:cs="PMingLiU"/>
          <w:color w:val="FF0000"/>
          <w:spacing w:val="8"/>
          <w:sz w:val="20"/>
          <w:szCs w:val="20"/>
          <w:u w:val="single" w:color="FF0000"/>
        </w:rPr>
        <w:t>比对</w:t>
      </w:r>
      <w:r>
        <w:rPr>
          <w:rStyle w:val="any"/>
          <w:rFonts w:ascii="Times New Roman" w:eastAsia="Times New Roman" w:hAnsi="Times New Roman" w:cs="Times New Roman"/>
          <w:color w:val="FF0000"/>
          <w:spacing w:val="8"/>
          <w:sz w:val="20"/>
          <w:szCs w:val="20"/>
          <w:u w:val="single" w:color="FF0000"/>
        </w:rPr>
        <w:t>Pubmed</w:t>
      </w:r>
      <w:r>
        <w:rPr>
          <w:rStyle w:val="any"/>
          <w:rFonts w:ascii="PMingLiU" w:eastAsia="PMingLiU" w:hAnsi="PMingLiU" w:cs="PMingLiU"/>
          <w:color w:val="FF0000"/>
          <w:spacing w:val="8"/>
          <w:sz w:val="20"/>
          <w:szCs w:val="20"/>
          <w:u w:val="single" w:color="FF0000"/>
        </w:rPr>
        <w:t>和</w:t>
      </w:r>
      <w:r>
        <w:rPr>
          <w:rStyle w:val="any"/>
          <w:rFonts w:ascii="Times New Roman" w:eastAsia="Times New Roman" w:hAnsi="Times New Roman" w:cs="Times New Roman"/>
          <w:color w:val="FF0000"/>
          <w:spacing w:val="8"/>
          <w:sz w:val="20"/>
          <w:szCs w:val="20"/>
          <w:u w:val="single" w:color="FF0000"/>
        </w:rPr>
        <w:t>Pubpeer</w:t>
      </w:r>
      <w:r>
        <w:rPr>
          <w:rStyle w:val="any"/>
          <w:rFonts w:ascii="PMingLiU" w:eastAsia="PMingLiU" w:hAnsi="PMingLiU" w:cs="PMingLiU"/>
          <w:color w:val="FF0000"/>
          <w:spacing w:val="8"/>
          <w:sz w:val="20"/>
          <w:szCs w:val="20"/>
          <w:u w:val="single" w:color="FF0000"/>
        </w:rPr>
        <w:t>数据库查重，</w:t>
      </w:r>
      <w:r>
        <w:rPr>
          <w:rStyle w:val="any"/>
          <w:rFonts w:ascii="Times New Roman" w:eastAsia="Times New Roman" w:hAnsi="Times New Roman" w:cs="Times New Roman"/>
          <w:color w:val="FF0000"/>
          <w:spacing w:val="8"/>
          <w:sz w:val="20"/>
          <w:szCs w:val="20"/>
          <w:u w:val="single" w:color="FF0000"/>
        </w:rPr>
        <w:t>DataTwin</w:t>
      </w:r>
      <w:r>
        <w:rPr>
          <w:rStyle w:val="any"/>
          <w:rFonts w:ascii="PMingLiU" w:eastAsia="PMingLiU" w:hAnsi="PMingLiU" w:cs="PMingLiU"/>
          <w:color w:val="FF0000"/>
          <w:spacing w:val="8"/>
          <w:sz w:val="20"/>
          <w:szCs w:val="20"/>
          <w:u w:val="single" w:color="FF0000"/>
        </w:rPr>
        <w:t>高效权威图片识别！众多知名打假人士推荐使用</w:t>
      </w:r>
      <w:r>
        <w:rPr>
          <w:rStyle w:val="any"/>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5" w:anchor="wechat_redirect" w:tgtFrame="_blank" w:history="1">
        <w:r>
          <w:rPr>
            <w:rStyle w:val="any"/>
            <w:rFonts w:ascii="PMingLiU" w:eastAsia="PMingLiU" w:hAnsi="PMingLiU" w:cs="PMingLiU"/>
            <w:color w:val="021EAA"/>
            <w:spacing w:val="8"/>
            <w:sz w:val="20"/>
            <w:szCs w:val="20"/>
            <w:u w:val="single" w:color="576B95"/>
          </w:rPr>
          <w:t>一区</w:t>
        </w:r>
        <w:r>
          <w:rPr>
            <w:rStyle w:val="any"/>
            <w:rFonts w:ascii="Times New Roman" w:eastAsia="Times New Roman" w:hAnsi="Times New Roman" w:cs="Times New Roman"/>
            <w:color w:val="021EAA"/>
            <w:spacing w:val="8"/>
            <w:sz w:val="20"/>
            <w:szCs w:val="20"/>
            <w:u w:val="single" w:color="576B95"/>
          </w:rPr>
          <w:t>Top9.2</w:t>
        </w:r>
        <w:r>
          <w:rPr>
            <w:rStyle w:val="any"/>
            <w:rFonts w:ascii="PMingLiU" w:eastAsia="PMingLiU" w:hAnsi="PMingLiU" w:cs="PMingLiU"/>
            <w:color w:val="021EAA"/>
            <w:spacing w:val="8"/>
            <w:sz w:val="20"/>
            <w:szCs w:val="20"/>
            <w:u w:val="single" w:color="576B95"/>
          </w:rPr>
          <w:t>分，西安交通大学第二附属医院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西北医院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6" w:anchor="wechat_redirect" w:tgtFrame="_blank" w:history="1">
        <w:r>
          <w:rPr>
            <w:rStyle w:val="any"/>
            <w:rFonts w:ascii="PMingLiU" w:eastAsia="PMingLiU" w:hAnsi="PMingLiU" w:cs="PMingLiU"/>
            <w:color w:val="FF6827"/>
            <w:spacing w:val="8"/>
            <w:sz w:val="20"/>
            <w:szCs w:val="20"/>
            <w:u w:val="single" w:color="576B95"/>
          </w:rPr>
          <w:t>图片重复未作解释，成武县人民医院岳彩云</w:t>
        </w:r>
        <w:r>
          <w:rPr>
            <w:rStyle w:val="any"/>
            <w:rFonts w:ascii="Times New Roman" w:eastAsia="Times New Roman" w:hAnsi="Times New Roman" w:cs="Times New Roman"/>
            <w:color w:val="FF6827"/>
            <w:spacing w:val="8"/>
            <w:sz w:val="20"/>
            <w:szCs w:val="20"/>
            <w:u w:val="single" w:color="576B95"/>
          </w:rPr>
          <w:t>&amp;</w:t>
        </w:r>
        <w:r>
          <w:rPr>
            <w:rStyle w:val="any"/>
            <w:rFonts w:ascii="PMingLiU" w:eastAsia="PMingLiU" w:hAnsi="PMingLiU" w:cs="PMingLiU"/>
            <w:color w:val="FF6827"/>
            <w:spacing w:val="8"/>
            <w:sz w:val="20"/>
            <w:szCs w:val="20"/>
            <w:u w:val="single" w:color="576B95"/>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7" w:anchor="wechat_redirect" w:tgtFrame="_blank" w:history="1">
        <w:r>
          <w:rPr>
            <w:rStyle w:val="any"/>
            <w:rFonts w:ascii="PMingLiU" w:eastAsia="PMingLiU" w:hAnsi="PMingLiU" w:cs="PMingLiU"/>
            <w:color w:val="AC39FF"/>
            <w:spacing w:val="8"/>
            <w:sz w:val="20"/>
            <w:szCs w:val="20"/>
            <w:u w:val="single" w:color="576B95"/>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8" w:anchor="wechat_redirect" w:tgtFrame="_blank" w:history="1">
        <w:r>
          <w:rPr>
            <w:rStyle w:val="any"/>
            <w:rFonts w:ascii="PMingLiU" w:eastAsia="PMingLiU" w:hAnsi="PMingLiU" w:cs="PMingLiU"/>
            <w:color w:val="407600"/>
            <w:spacing w:val="8"/>
            <w:sz w:val="20"/>
            <w:szCs w:val="20"/>
            <w:u w:val="single" w:color="576B95"/>
          </w:rPr>
          <w:t>网友玩微信发现问题论文，浙江大学贺永教授、浙江大学医学院附属口腔医院石钰等人发表到</w:t>
        </w:r>
        <w:r>
          <w:rPr>
            <w:rStyle w:val="any"/>
            <w:rFonts w:ascii="Times New Roman" w:eastAsia="Times New Roman" w:hAnsi="Times New Roman" w:cs="Times New Roman"/>
            <w:color w:val="407600"/>
            <w:spacing w:val="8"/>
            <w:sz w:val="20"/>
            <w:szCs w:val="20"/>
            <w:u w:val="single" w:color="576B95"/>
          </w:rPr>
          <w:t>Small</w:t>
        </w:r>
        <w:r>
          <w:rPr>
            <w:rStyle w:val="any"/>
            <w:rFonts w:ascii="PMingLiU" w:eastAsia="PMingLiU" w:hAnsi="PMingLiU" w:cs="PMingLiU"/>
            <w:color w:val="407600"/>
            <w:spacing w:val="8"/>
            <w:sz w:val="20"/>
            <w:szCs w:val="20"/>
            <w:u w:val="single" w:color="576B95"/>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9" w:anchor="wechat_redirect" w:tgtFrame="_blank" w:history="1">
        <w:r>
          <w:rPr>
            <w:rStyle w:val="any"/>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hyperlink r:id="rId20" w:anchor="wechat_redirect" w:tgtFrame="_blank" w:history="1">
        <w:r>
          <w:rPr>
            <w:rStyle w:val="any"/>
            <w:rFonts w:ascii="PMingLiU" w:eastAsia="PMingLiU" w:hAnsi="PMingLiU" w:cs="PMingLiU"/>
            <w:b w:val="0"/>
            <w:bCs w:val="0"/>
            <w:color w:val="142256"/>
            <w:spacing w:val="8"/>
            <w:kern w:val="36"/>
            <w:sz w:val="20"/>
            <w:szCs w:val="20"/>
            <w:u w:val="single" w:color="3E3E3E"/>
          </w:rPr>
          <w:t>今日学术问题发现</w:t>
        </w:r>
        <w:r>
          <w:rPr>
            <w:rStyle w:val="any"/>
            <w:rFonts w:ascii="Times New Roman" w:eastAsia="Times New Roman" w:hAnsi="Times New Roman" w:cs="Times New Roman"/>
            <w:b w:val="0"/>
            <w:bCs w:val="0"/>
            <w:color w:val="142256"/>
            <w:spacing w:val="8"/>
            <w:kern w:val="36"/>
            <w:sz w:val="20"/>
            <w:szCs w:val="20"/>
            <w:u w:val="single" w:color="3E3E3E"/>
          </w:rPr>
          <w:t xml:space="preserve"> | </w:t>
        </w:r>
        <w:r>
          <w:rPr>
            <w:rStyle w:val="any"/>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hyperlink r:id="rId21" w:anchor="wechat_redirect" w:tgtFrame="_blank" w:history="1">
        <w:r>
          <w:rPr>
            <w:rStyle w:val="any"/>
            <w:rFonts w:ascii="PMingLiU" w:eastAsia="PMingLiU" w:hAnsi="PMingLiU" w:cs="PMingLiU"/>
            <w:b w:val="0"/>
            <w:bCs w:val="0"/>
            <w:color w:val="576B95"/>
            <w:spacing w:val="8"/>
            <w:kern w:val="36"/>
            <w:sz w:val="20"/>
            <w:szCs w:val="20"/>
            <w:u w:val="single" w:color="576B95"/>
          </w:rPr>
          <w:t>今日学术问题发现</w:t>
        </w:r>
        <w:r>
          <w:rPr>
            <w:rStyle w:val="any"/>
            <w:rFonts w:ascii="Times New Roman" w:eastAsia="Times New Roman" w:hAnsi="Times New Roman" w:cs="Times New Roman"/>
            <w:b w:val="0"/>
            <w:bCs w:val="0"/>
            <w:color w:val="576B95"/>
            <w:spacing w:val="8"/>
            <w:kern w:val="36"/>
            <w:sz w:val="20"/>
            <w:szCs w:val="20"/>
            <w:u w:val="single" w:color="576B95"/>
          </w:rPr>
          <w:t xml:space="preserve"> | </w:t>
        </w:r>
        <w:r>
          <w:rPr>
            <w:rStyle w:val="any"/>
            <w:rFonts w:ascii="PMingLiU" w:eastAsia="PMingLiU" w:hAnsi="PMingLiU" w:cs="PMingLiU"/>
            <w:b w:val="0"/>
            <w:bCs w:val="0"/>
            <w:color w:val="576B95"/>
            <w:spacing w:val="8"/>
            <w:kern w:val="36"/>
            <w:sz w:val="20"/>
            <w:szCs w:val="20"/>
            <w:u w:val="single" w:color="576B95"/>
          </w:rPr>
          <w:t>你把</w:t>
        </w:r>
        <w:r>
          <w:rPr>
            <w:rStyle w:val="any"/>
            <w:rFonts w:ascii="Times New Roman" w:eastAsia="Times New Roman" w:hAnsi="Times New Roman" w:cs="Times New Roman"/>
            <w:b w:val="0"/>
            <w:bCs w:val="0"/>
            <w:color w:val="576B95"/>
            <w:spacing w:val="8"/>
            <w:kern w:val="36"/>
            <w:sz w:val="20"/>
            <w:szCs w:val="20"/>
            <w:u w:val="single" w:color="576B95"/>
          </w:rPr>
          <w:t>Error Bar</w:t>
        </w:r>
        <w:r>
          <w:rPr>
            <w:rStyle w:val="any"/>
            <w:rFonts w:ascii="PMingLiU" w:eastAsia="PMingLiU" w:hAnsi="PMingLiU" w:cs="PMingLiU"/>
            <w:b w:val="0"/>
            <w:bCs w:val="0"/>
            <w:color w:val="576B95"/>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hyperlink r:id="rId21" w:anchor="wechat_redirect" w:tgtFrame="_blank" w:history="1"/>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2" w:anchor="wechat_redirect" w:tgtFrame="_blank" w:history="1">
        <w:r>
          <w:rPr>
            <w:rStyle w:val="any"/>
            <w:rFonts w:ascii="PMingLiU" w:eastAsia="PMingLiU" w:hAnsi="PMingLiU" w:cs="PMingLiU"/>
            <w:color w:val="FF0000"/>
            <w:spacing w:val="8"/>
            <w:sz w:val="20"/>
            <w:szCs w:val="20"/>
          </w:rPr>
          <w:t>今日学术问题发现</w:t>
        </w:r>
        <w:r>
          <w:rPr>
            <w:rStyle w:val="any"/>
            <w:rFonts w:ascii="Times New Roman" w:eastAsia="Times New Roman" w:hAnsi="Times New Roman" w:cs="Times New Roman"/>
            <w:color w:val="FF0000"/>
            <w:spacing w:val="8"/>
            <w:sz w:val="20"/>
            <w:szCs w:val="20"/>
          </w:rPr>
          <w:t xml:space="preserve"> | Table</w:t>
        </w:r>
        <w:r>
          <w:rPr>
            <w:rStyle w:val="any"/>
            <w:rFonts w:ascii="PMingLiU" w:eastAsia="PMingLiU" w:hAnsi="PMingLiU" w:cs="PMingLiU"/>
            <w:color w:val="FF0000"/>
            <w:spacing w:val="8"/>
            <w:sz w:val="20"/>
            <w:szCs w:val="20"/>
          </w:rPr>
          <w:t>中的异常数据（</w:t>
        </w:r>
        <w:r>
          <w:rPr>
            <w:rStyle w:val="any"/>
            <w:rFonts w:ascii="Times New Roman" w:eastAsia="Times New Roman" w:hAnsi="Times New Roman" w:cs="Times New Roman"/>
            <w:color w:val="FF0000"/>
            <w:spacing w:val="8"/>
            <w:sz w:val="20"/>
            <w:szCs w:val="20"/>
          </w:rPr>
          <w:t>PMID</w:t>
        </w:r>
        <w:r>
          <w:rPr>
            <w:rStyle w:val="any"/>
            <w:rFonts w:ascii="PMingLiU" w:eastAsia="PMingLiU" w:hAnsi="PMingLiU" w:cs="PMingLiU"/>
            <w:color w:val="FF0000"/>
            <w:spacing w:val="8"/>
            <w:sz w:val="20"/>
            <w:szCs w:val="20"/>
          </w:rPr>
          <w:t>：</w:t>
        </w:r>
        <w:r>
          <w:rPr>
            <w:rStyle w:val="any"/>
            <w:rFonts w:ascii="Times New Roman" w:eastAsia="Times New Roman" w:hAnsi="Times New Roman" w:cs="Times New Roman"/>
            <w:color w:val="FF0000"/>
            <w:spacing w:val="8"/>
            <w:sz w:val="20"/>
            <w:szCs w:val="20"/>
          </w:rPr>
          <w:t>26111626</w:t>
        </w:r>
        <w:r>
          <w:rPr>
            <w:rStyle w:val="any"/>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3" w:anchor="wechat_redirect" w:tgtFrame="_blank" w:history="1">
        <w:r>
          <w:rPr>
            <w:rStyle w:val="any"/>
            <w:rFonts w:ascii="PMingLiU" w:eastAsia="PMingLiU" w:hAnsi="PMingLiU" w:cs="PMingLiU"/>
            <w:color w:val="AB1942"/>
            <w:spacing w:val="8"/>
            <w:sz w:val="20"/>
            <w:szCs w:val="20"/>
            <w:u w:val="single" w:color="AB1942"/>
          </w:rPr>
          <w:t>今日学术问题发现</w:t>
        </w:r>
        <w:r>
          <w:rPr>
            <w:rStyle w:val="any"/>
            <w:rFonts w:ascii="Times New Roman" w:eastAsia="Times New Roman" w:hAnsi="Times New Roman" w:cs="Times New Roman"/>
            <w:color w:val="AB1942"/>
            <w:spacing w:val="8"/>
            <w:sz w:val="20"/>
            <w:szCs w:val="20"/>
            <w:u w:val="single" w:color="AB1942"/>
          </w:rPr>
          <w:t xml:space="preserve"> | </w:t>
        </w:r>
        <w:r>
          <w:rPr>
            <w:rStyle w:val="any"/>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4" w:anchor="wechat_redirect" w:tgtFrame="_blank" w:history="1">
        <w:r>
          <w:rPr>
            <w:rStyle w:val="any"/>
            <w:rFonts w:ascii="PMingLiU" w:eastAsia="PMingLiU" w:hAnsi="PMingLiU" w:cs="PMingLiU"/>
            <w:color w:val="0052FF"/>
            <w:spacing w:val="8"/>
            <w:sz w:val="20"/>
            <w:szCs w:val="20"/>
            <w:u w:val="single" w:color="576B95"/>
          </w:rPr>
          <w:t>今日学术问题发现</w:t>
        </w:r>
        <w:r>
          <w:rPr>
            <w:rStyle w:val="any"/>
            <w:rFonts w:ascii="Times New Roman" w:eastAsia="Times New Roman" w:hAnsi="Times New Roman" w:cs="Times New Roman"/>
            <w:color w:val="0052FF"/>
            <w:spacing w:val="8"/>
            <w:sz w:val="20"/>
            <w:szCs w:val="20"/>
            <w:u w:val="single" w:color="576B95"/>
          </w:rPr>
          <w:t xml:space="preserve"> | </w:t>
        </w:r>
        <w:r>
          <w:rPr>
            <w:rStyle w:val="any"/>
            <w:rFonts w:ascii="PMingLiU" w:eastAsia="PMingLiU" w:hAnsi="PMingLiU" w:cs="PMingLiU"/>
            <w:color w:val="0052FF"/>
            <w:spacing w:val="8"/>
            <w:sz w:val="20"/>
            <w:szCs w:val="20"/>
            <w:u w:val="single" w:color="576B95"/>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5" w:anchor="wechat_redirect" w:tgtFrame="_blank" w:history="1">
        <w:r>
          <w:rPr>
            <w:rStyle w:val="any"/>
            <w:rFonts w:ascii="Times New Roman" w:eastAsia="Times New Roman" w:hAnsi="Times New Roman" w:cs="Times New Roman"/>
            <w:color w:val="AC39FF"/>
            <w:spacing w:val="8"/>
            <w:sz w:val="20"/>
            <w:szCs w:val="20"/>
            <w:u w:val="single" w:color="576B95"/>
          </w:rPr>
          <w:t>Hepatology</w:t>
        </w:r>
        <w:r>
          <w:rPr>
            <w:rStyle w:val="any"/>
            <w:rFonts w:ascii="PMingLiU" w:eastAsia="PMingLiU" w:hAnsi="PMingLiU" w:cs="PMingLiU"/>
            <w:color w:val="AC39FF"/>
            <w:spacing w:val="8"/>
            <w:sz w:val="20"/>
            <w:szCs w:val="20"/>
            <w:u w:val="single" w:color="576B95"/>
          </w:rPr>
          <w:t>论文被质疑，南京医科大学第一附属医院孙倍成</w:t>
        </w:r>
        <w:r>
          <w:rPr>
            <w:rStyle w:val="any"/>
            <w:rFonts w:ascii="Times New Roman" w:eastAsia="Times New Roman" w:hAnsi="Times New Roman" w:cs="Times New Roman"/>
            <w:color w:val="AC39FF"/>
            <w:spacing w:val="8"/>
            <w:sz w:val="20"/>
            <w:szCs w:val="20"/>
            <w:u w:val="single" w:color="576B95"/>
          </w:rPr>
          <w:t>/</w:t>
        </w:r>
        <w:r>
          <w:rPr>
            <w:rStyle w:val="any"/>
            <w:rFonts w:ascii="PMingLiU" w:eastAsia="PMingLiU" w:hAnsi="PMingLiU" w:cs="PMingLiU"/>
            <w:color w:val="AC39FF"/>
            <w:spacing w:val="8"/>
            <w:sz w:val="20"/>
            <w:szCs w:val="20"/>
            <w:u w:val="single" w:color="576B95"/>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ny"/>
            <w:rFonts w:ascii="Times New Roman" w:eastAsia="Times New Roman" w:hAnsi="Times New Roman" w:cs="Times New Roman"/>
            <w:color w:val="021EAA"/>
            <w:spacing w:val="8"/>
            <w:sz w:val="20"/>
            <w:szCs w:val="20"/>
            <w:u w:val="single" w:color="576B95"/>
          </w:rPr>
          <w:t>DataTwin</w:t>
        </w:r>
        <w:r>
          <w:rPr>
            <w:rStyle w:val="any"/>
            <w:rFonts w:ascii="PMingLiU" w:eastAsia="PMingLiU" w:hAnsi="PMingLiU" w:cs="PMingLiU"/>
            <w:color w:val="021EAA"/>
            <w:spacing w:val="8"/>
            <w:sz w:val="20"/>
            <w:szCs w:val="20"/>
            <w:u w:val="single" w:color="576B95"/>
          </w:rPr>
          <w:t>图片查重</w:t>
        </w:r>
        <w:r>
          <w:rPr>
            <w:rStyle w:val="any"/>
            <w:rFonts w:ascii="Times New Roman" w:eastAsia="Times New Roman" w:hAnsi="Times New Roman" w:cs="Times New Roman"/>
            <w:color w:val="021EAA"/>
            <w:spacing w:val="8"/>
            <w:sz w:val="20"/>
            <w:szCs w:val="20"/>
            <w:u w:val="single" w:color="576B95"/>
          </w:rPr>
          <w:t xml:space="preserve">| </w:t>
        </w:r>
        <w:r>
          <w:rPr>
            <w:rStyle w:val="any"/>
            <w:rFonts w:ascii="PMingLiU" w:eastAsia="PMingLiU" w:hAnsi="PMingLiU" w:cs="PMingLiU"/>
            <w:color w:val="021EAA"/>
            <w:spacing w:val="8"/>
            <w:sz w:val="20"/>
            <w:szCs w:val="20"/>
            <w:u w:val="single" w:color="576B95"/>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7" w:anchor="wechat_redirect" w:tgtFrame="_blank" w:history="1">
        <w:r>
          <w:rPr>
            <w:rStyle w:val="any"/>
            <w:rFonts w:ascii="PMingLiU" w:eastAsia="PMingLiU" w:hAnsi="PMingLiU" w:cs="PMingLiU"/>
            <w:color w:val="576B95"/>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30" w:right="330"/>
        <w:jc w:val="left"/>
        <w:rPr>
          <w:rStyle w:val="any"/>
          <w:rFonts w:ascii="Times New Roman" w:eastAsia="Times New Roman" w:hAnsi="Times New Roman" w:cs="Times New Roman"/>
          <w:color w:val="3E3E3E"/>
          <w:spacing w:val="8"/>
          <w:sz w:val="33"/>
          <w:szCs w:val="33"/>
        </w:rPr>
      </w:pPr>
      <w:hyperlink r:id="rId28" w:anchor="wechat_redirect" w:tgtFrame="_blank" w:history="1">
        <w:r>
          <w:rPr>
            <w:rStyle w:val="any"/>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360" w:lineRule="atLeast"/>
        <w:ind w:left="330" w:right="330"/>
        <w:jc w:val="left"/>
        <w:rPr>
          <w:rStyle w:val="any"/>
          <w:rFonts w:ascii="Times New Roman" w:eastAsia="Times New Roman" w:hAnsi="Times New Roman" w:cs="Times New Roman"/>
          <w:color w:val="6A6A6A"/>
          <w:spacing w:val="9"/>
          <w:sz w:val="18"/>
          <w:szCs w:val="18"/>
        </w:rPr>
      </w:pPr>
    </w:p>
    <w:p>
      <w:pPr>
        <w:spacing w:before="0" w:after="0" w:line="360" w:lineRule="atLeast"/>
        <w:ind w:left="330" w:right="33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360" w:lineRule="atLeast"/>
        <w:ind w:left="330" w:right="33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75" w:right="37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30" w:right="33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887875" name=""/>
                    <pic:cNvPicPr>
                      <a:picLocks noChangeAspect="1"/>
                    </pic:cNvPicPr>
                  </pic:nvPicPr>
                  <pic:blipFill>
                    <a:blip xmlns:r="http://schemas.openxmlformats.org/officeDocument/2006/relationships" r:embed="rId2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90" w:lineRule="atLeast"/>
        <w:ind w:left="330" w:right="33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30" w:right="33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471875" name=""/>
                    <pic:cNvPicPr>
                      <a:picLocks noChangeAspect="1"/>
                    </pic:cNvPicPr>
                  </pic:nvPicPr>
                  <pic:blipFill>
                    <a:blip xmlns:r="http://schemas.openxmlformats.org/officeDocument/2006/relationships" r:embed="rId30"/>
                    <a:stretch>
                      <a:fillRect/>
                    </a:stretch>
                  </pic:blipFill>
                  <pic:spPr>
                    <a:xfrm>
                      <a:off x="0" y="0"/>
                      <a:ext cx="2457450" cy="2457450"/>
                    </a:xfrm>
                    <a:prstGeom prst="rect">
                      <a:avLst/>
                    </a:prstGeom>
                  </pic:spPr>
                </pic:pic>
              </a:graphicData>
            </a:graphic>
          </wp:inline>
        </w:drawing>
      </w:r>
    </w:p>
    <w:p>
      <w:pPr>
        <w:spacing w:before="150" w:after="150"/>
        <w:ind w:left="330" w:right="330"/>
        <w:jc w:val="center"/>
        <w:rPr>
          <w:rStyle w:val="any"/>
          <w:rFonts w:ascii="Times New Roman" w:eastAsia="Times New Roman" w:hAnsi="Times New Roman" w:cs="Times New Roman"/>
          <w:color w:val="3E3E3E"/>
          <w:spacing w:val="9"/>
        </w:rPr>
      </w:pPr>
    </w:p>
    <w:p>
      <w:pPr>
        <w:spacing w:before="150" w:after="150"/>
        <w:ind w:left="330" w:right="330"/>
        <w:jc w:val="center"/>
        <w:rPr>
          <w:rStyle w:val="any"/>
          <w:rFonts w:ascii="Times New Roman" w:eastAsia="Times New Roman" w:hAnsi="Times New Roman" w:cs="Times New Roman"/>
          <w:color w:val="3E3E3E"/>
          <w:spacing w:val="9"/>
        </w:rPr>
      </w:pPr>
    </w:p>
    <w:p>
      <w:pPr>
        <w:spacing w:before="105" w:after="150" w:line="390" w:lineRule="atLeast"/>
        <w:ind w:left="330" w:right="33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3"/>
          <w:szCs w:val="23"/>
        </w:rPr>
        <w:br/>
      </w:r>
    </w:p>
    <w:p>
      <w:pPr>
        <w:spacing w:after="0" w:line="450" w:lineRule="atLeast"/>
        <w:ind w:left="330" w:right="330"/>
        <w:rPr>
          <w:rStyle w:val="any"/>
          <w:rFonts w:ascii="Times New Roman" w:eastAsia="Times New Roman" w:hAnsi="Times New Roman" w:cs="Times New Roman"/>
          <w:color w:val="3E3E3E"/>
          <w:spacing w:val="8"/>
          <w:sz w:val="23"/>
          <w:szCs w:val="23"/>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character" w:customStyle="1" w:styleId="pCharacter">
    <w:name w:val="p Character"/>
    <w:basedOn w:val="DefaultParagraphFont"/>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hyperlink" Target="http://mp.weixin.qq.com/s?__biz=MzkzNjYxMTEzMA==&amp;mid=2247484272&amp;idx=1&amp;sn=3c49186f0c473495ebd650059c516949&amp;chksm=c29d5f25f5ead633e91acacea3ceef1d14835c6f61da524b78767be13161add8cc5a99e707a0&amp;scene=21" TargetMode="External" /><Relationship Id="rId15"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16"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17"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18"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19"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1"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2"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3"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4"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5"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26"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27"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28"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29" Type="http://schemas.openxmlformats.org/officeDocument/2006/relationships/image" Target="media/image9.emf" /><Relationship Id="rId3" Type="http://schemas.openxmlformats.org/officeDocument/2006/relationships/fontTable" Target="fontTable.xml" /><Relationship Id="rId30" Type="http://schemas.openxmlformats.org/officeDocument/2006/relationships/image" Target="media/image10.jpeg" /><Relationship Id="rId31" Type="http://schemas.openxmlformats.org/officeDocument/2006/relationships/styles" Target="styles.xml" /><Relationship Id="rId4" Type="http://schemas.openxmlformats.org/officeDocument/2006/relationships/hyperlink" Target="https://mp.weixin.qq.com/s?__biz=MzkzNjYxMTEzMA==&amp;mid=2247531799&amp;idx=2&amp;sn=aee4c652566a95a21a64cd13c646ef2d"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