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天津医科大学杰青周洁团队发表的高水平文章存在图片重复使用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17:37:38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诚信科研编辑部通过筛库，发现2022年1月19日天津医科大学周洁团队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Experimental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Angiotensin II enhances group 2 innate lymphoid cell responses via AT1a during airway inflammation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”的研究论文，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文中出现1对图片重复使用。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50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905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首先获取这篇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19350" cy="153352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8018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对所有图片进行检测，iFigures发现文章间存在1对图片重复使用：图5G-1与5G-2出现部分重叠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，但是代表明显不一样的实验结果。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36850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05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36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最后诚信科研编辑部建议作者核查原始数据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（背后更多的原始数据，尤其是重复实验组）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，与杂志社联系更正文章重复的图片。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850&amp;idx=1&amp;sn=eee7b21ab4409d8613c1fcc69b2512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