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已被撤稿！郑州大学第三附属医院一研究被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2025-04-12 15:25:37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985993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 International journal of molecular medicine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Hypoxia?induced expression of CXCR4 favors trophoblast cell migration and invasion via the activation of HIF?1α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缺氧诱导的</w:t>
      </w:r>
      <w:r>
        <w:rPr>
          <w:rStyle w:val="any"/>
          <w:rFonts w:ascii="Times New Roman" w:eastAsia="Times New Roman" w:hAnsi="Times New Roman" w:cs="Times New Roman"/>
          <w:spacing w:val="8"/>
        </w:rPr>
        <w:t>CXCR4</w:t>
      </w:r>
      <w:r>
        <w:rPr>
          <w:rStyle w:val="any"/>
          <w:rFonts w:ascii="PMingLiU" w:eastAsia="PMingLiU" w:hAnsi="PMingLiU" w:cs="PMingLiU"/>
          <w:spacing w:val="8"/>
        </w:rPr>
        <w:t>表达有利于滋养层细胞迁移和侵袭，通过激活</w:t>
      </w:r>
      <w:r>
        <w:rPr>
          <w:rStyle w:val="any"/>
          <w:rFonts w:ascii="Times New Roman" w:eastAsia="Times New Roman" w:hAnsi="Times New Roman" w:cs="Times New Roman"/>
          <w:spacing w:val="8"/>
        </w:rPr>
        <w:t>HIF?1α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/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Zhan Zhang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郑州大学第三附属医院检验科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03716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070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71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815509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006346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81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2659711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73879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97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https://pubpeer.com/publications/6C67A309659262FE76A8151E654556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074368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1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2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3" w:anchor="wechat_redirect" w:tgtFrame="_blank" w:tooltip="郑州大学第三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郑州大学第三附属医院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hyperlink" Target="https://mp.weixin.qq.com/mp/appmsgalbum?__biz=MzkzOTc0Njg0Nw==&amp;action=getalbum&amp;album_id=3600816017607131136" TargetMode="External" /><Relationship Id="rId12" Type="http://schemas.openxmlformats.org/officeDocument/2006/relationships/hyperlink" Target="https://mp.weixin.qq.com/mp/appmsgalbum?__biz=MzkzOTc0Njg0Nw==&amp;action=getalbum&amp;album_id=3600843934894555137" TargetMode="External" /><Relationship Id="rId13" Type="http://schemas.openxmlformats.org/officeDocument/2006/relationships/hyperlink" Target="https://mp.weixin.qq.com/mp/appmsgalbum?__biz=MzkzOTc0Njg0Nw==&amp;action=getalbum&amp;album_id=3940133298470305793" TargetMode="Externa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6045&amp;idx=1&amp;sn=888842bdde47e3594a0e8c9971f6e442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