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已被撤稿！河北农业大学一研究被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11:25:05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559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https://pubpeer.com/publications/445302C9D08E9E810459CF88D88AA3#0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Journal of Hydrogen Energy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Economical planning of fuel cell vehicle-to-grid integrated green buildings with a new hybrid optimization algorithm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采用新型混合动力优化算法，对燃料电池车电网一体化绿色建筑进行经济规划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Hao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河北农业大学机电工程学院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Aroos Khakichi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 Arian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公司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52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85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3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3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07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003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https://pubpeer.com/publications/445302C9D08E9E810459CF88D88AA3#0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021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河北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河北农业大学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36994537242804237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35&amp;idx=1&amp;sn=3be1801278396f0f201dd31e2c9bb1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