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天津医科大学肿瘤医院论文涉嫌图像重复，问题出在哪？</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2025-04-19 17:59:00</w:t>
      </w:r>
      <w:r>
        <w:rPr>
          <w:rStyle w:val="richmediametalistem"/>
          <w:rFonts w:ascii="PMingLiU" w:eastAsia="PMingLiU" w:hAnsi="PMingLiU" w:cs="PMingLiU"/>
          <w:color w:val="A5A5A5"/>
          <w:spacing w:val="8"/>
          <w:sz w:val="23"/>
          <w:szCs w:val="23"/>
        </w:rPr>
        <w:t>福建</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34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近日，天津医科大学肿瘤医院麻醉科团队发表的两篇论文被多位学术评论者质疑存在图像重复和数据处理不当的问题。以下是相关问题梳理和作者回应。</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4963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913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这两篇论文分别发表于《</w:t>
      </w:r>
      <w:r>
        <w:rPr>
          <w:rStyle w:val="any"/>
          <w:rFonts w:ascii="Times New Roman" w:eastAsia="Times New Roman" w:hAnsi="Times New Roman" w:cs="Times New Roman"/>
          <w:color w:val="3F3F3F"/>
          <w:spacing w:val="22"/>
        </w:rPr>
        <w:t>Annals of Translational Medicine</w:t>
      </w:r>
      <w:r>
        <w:rPr>
          <w:rStyle w:val="any"/>
          <w:rFonts w:ascii="PMingLiU" w:eastAsia="PMingLiU" w:hAnsi="PMingLiU" w:cs="PMingLiU"/>
          <w:color w:val="3F3F3F"/>
          <w:spacing w:val="22"/>
        </w:rPr>
        <w:t>》（《转化医学年鉴》）和《</w:t>
      </w:r>
      <w:r>
        <w:rPr>
          <w:rStyle w:val="any"/>
          <w:rFonts w:ascii="Times New Roman" w:eastAsia="Times New Roman" w:hAnsi="Times New Roman" w:cs="Times New Roman"/>
          <w:color w:val="3F3F3F"/>
          <w:spacing w:val="22"/>
        </w:rPr>
        <w:t>Biochemical and Biophysical Research Communications</w:t>
      </w:r>
      <w:r>
        <w:rPr>
          <w:rStyle w:val="any"/>
          <w:rFonts w:ascii="PMingLiU" w:eastAsia="PMingLiU" w:hAnsi="PMingLiU" w:cs="PMingLiU"/>
          <w:color w:val="3F3F3F"/>
          <w:spacing w:val="22"/>
        </w:rPr>
        <w:t>》（《生物化学与生物物理研究通讯》），分别涉及图像重复和数据不当处理等问题。评论者指出，这些问题涉及流式细胞图像、</w:t>
      </w:r>
      <w:r>
        <w:rPr>
          <w:rStyle w:val="any"/>
          <w:rFonts w:ascii="Times New Roman" w:eastAsia="Times New Roman" w:hAnsi="Times New Roman" w:cs="Times New Roman"/>
          <w:color w:val="3F3F3F"/>
          <w:spacing w:val="22"/>
        </w:rPr>
        <w:t>Western blot</w:t>
      </w:r>
      <w:r>
        <w:rPr>
          <w:rStyle w:val="any"/>
          <w:rFonts w:ascii="PMingLiU" w:eastAsia="PMingLiU" w:hAnsi="PMingLiU" w:cs="PMingLiU"/>
          <w:color w:val="3F3F3F"/>
          <w:spacing w:val="22"/>
        </w:rPr>
        <w:t>条带的重复使用，甚至与早期发表的研究存在明显重合。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2197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4529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w:t>
      </w:r>
      <w:r>
        <w:rPr>
          <w:rStyle w:val="any"/>
          <w:rFonts w:ascii="Times New Roman" w:eastAsia="Times New Roman" w:hAnsi="Times New Roman" w:cs="Times New Roman"/>
          <w:b/>
          <w:bCs/>
          <w:color w:val="3F3F3F"/>
          <w:spacing w:val="22"/>
        </w:rPr>
        <w:t>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标题：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Myocardial protection of propofol on apoptosis induced by anthracycline by PI3K/AKT/Bcl2 pathway in rats</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丙泊酚通过</w:t>
      </w:r>
      <w:r>
        <w:rPr>
          <w:rStyle w:val="any"/>
          <w:rFonts w:ascii="Times New Roman" w:eastAsia="Times New Roman" w:hAnsi="Times New Roman" w:cs="Times New Roman"/>
          <w:color w:val="3F3F3F"/>
          <w:spacing w:val="22"/>
        </w:rPr>
        <w:t>PI3K/AKT/Bcl2</w:t>
      </w:r>
      <w:r>
        <w:rPr>
          <w:rStyle w:val="any"/>
          <w:rFonts w:ascii="PMingLiU" w:eastAsia="PMingLiU" w:hAnsi="PMingLiU" w:cs="PMingLiU"/>
          <w:color w:val="3F3F3F"/>
          <w:spacing w:val="22"/>
        </w:rPr>
        <w:t>通路对蒽环类药物诱导的大鼠心肌细胞凋亡的保护作用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w:t>
      </w:r>
      <w:r>
        <w:rPr>
          <w:rStyle w:val="any"/>
          <w:rFonts w:ascii="Times New Roman" w:eastAsia="Times New Roman" w:hAnsi="Times New Roman" w:cs="Times New Roman"/>
          <w:color w:val="3F3F3F"/>
          <w:spacing w:val="22"/>
        </w:rPr>
        <w:t>Xiaobei Zhang</w:t>
      </w:r>
      <w:r>
        <w:rPr>
          <w:rStyle w:val="any"/>
          <w:rFonts w:ascii="PMingLiU" w:eastAsia="PMingLiU" w:hAnsi="PMingLiU" w:cs="PMingLiU"/>
          <w:color w:val="3F3F3F"/>
          <w:spacing w:val="22"/>
        </w:rPr>
        <w:t>（张小备，天津医科大学肿瘤医院）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w:t>
      </w:r>
      <w:r>
        <w:rPr>
          <w:rStyle w:val="any"/>
          <w:rFonts w:ascii="Times New Roman" w:eastAsia="Times New Roman" w:hAnsi="Times New Roman" w:cs="Times New Roman"/>
          <w:color w:val="3F3F3F"/>
          <w:spacing w:val="22"/>
        </w:rPr>
        <w:t>Kuibin Xu</w:t>
      </w:r>
      <w:r>
        <w:rPr>
          <w:rStyle w:val="any"/>
          <w:rFonts w:ascii="PMingLiU" w:eastAsia="PMingLiU" w:hAnsi="PMingLiU" w:cs="PMingLiU"/>
          <w:color w:val="3F3F3F"/>
          <w:spacing w:val="22"/>
        </w:rPr>
        <w:t>（徐奎斌，天津医科大学肿瘤医院）、</w:t>
      </w:r>
      <w:r>
        <w:rPr>
          <w:rStyle w:val="any"/>
          <w:rFonts w:ascii="Times New Roman" w:eastAsia="Times New Roman" w:hAnsi="Times New Roman" w:cs="Times New Roman"/>
          <w:color w:val="3F3F3F"/>
          <w:spacing w:val="22"/>
        </w:rPr>
        <w:t>Yiqing Yin</w:t>
      </w:r>
      <w:r>
        <w:rPr>
          <w:rStyle w:val="any"/>
          <w:rFonts w:ascii="PMingLiU" w:eastAsia="PMingLiU" w:hAnsi="PMingLiU" w:cs="PMingLiU"/>
          <w:color w:val="3F3F3F"/>
          <w:spacing w:val="22"/>
        </w:rPr>
        <w:t>（尹亦清，天津医科大学肿瘤医院）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w:t>
      </w:r>
      <w:r>
        <w:rPr>
          <w:rStyle w:val="any"/>
          <w:rFonts w:ascii="Times New Roman" w:eastAsia="Times New Roman" w:hAnsi="Times New Roman" w:cs="Times New Roman"/>
          <w:b/>
          <w:bCs/>
          <w:color w:val="3F3F3F"/>
          <w:spacing w:val="22"/>
        </w:rPr>
        <w:t>2</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标题：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Hydrogen treatment prevents lipopolysaccharideinduced pulmonary endothelial cell dysfunction through RhoA inhibition</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氢气治疗通过抑制</w:t>
      </w:r>
      <w:r>
        <w:rPr>
          <w:rStyle w:val="any"/>
          <w:rFonts w:ascii="Times New Roman" w:eastAsia="Times New Roman" w:hAnsi="Times New Roman" w:cs="Times New Roman"/>
          <w:color w:val="3F3F3F"/>
          <w:spacing w:val="22"/>
        </w:rPr>
        <w:t>RhoA</w:t>
      </w:r>
      <w:r>
        <w:rPr>
          <w:rStyle w:val="any"/>
          <w:rFonts w:ascii="PMingLiU" w:eastAsia="PMingLiU" w:hAnsi="PMingLiU" w:cs="PMingLiU"/>
          <w:color w:val="3F3F3F"/>
          <w:spacing w:val="22"/>
        </w:rPr>
        <w:t>预防脂多糖诱导的肺内皮细胞功能障碍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w:t>
      </w:r>
      <w:r>
        <w:rPr>
          <w:rStyle w:val="any"/>
          <w:rFonts w:ascii="Times New Roman" w:eastAsia="Times New Roman" w:hAnsi="Times New Roman" w:cs="Times New Roman"/>
          <w:color w:val="3F3F3F"/>
          <w:spacing w:val="22"/>
        </w:rPr>
        <w:t>Yuan Li</w:t>
      </w:r>
      <w:r>
        <w:rPr>
          <w:rStyle w:val="any"/>
          <w:rFonts w:ascii="PMingLiU" w:eastAsia="PMingLiU" w:hAnsi="PMingLiU" w:cs="PMingLiU"/>
          <w:color w:val="3F3F3F"/>
          <w:spacing w:val="22"/>
        </w:rPr>
        <w:t>（李远，天津医科大学肿瘤医院）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w:t>
      </w:r>
      <w:r>
        <w:rPr>
          <w:rStyle w:val="any"/>
          <w:rFonts w:ascii="Times New Roman" w:eastAsia="Times New Roman" w:hAnsi="Times New Roman" w:cs="Times New Roman"/>
          <w:color w:val="3F3F3F"/>
          <w:spacing w:val="22"/>
        </w:rPr>
        <w:t>Kuibin Xu</w:t>
      </w:r>
      <w:r>
        <w:rPr>
          <w:rStyle w:val="any"/>
          <w:rFonts w:ascii="PMingLiU" w:eastAsia="PMingLiU" w:hAnsi="PMingLiU" w:cs="PMingLiU"/>
          <w:color w:val="3F3F3F"/>
          <w:spacing w:val="22"/>
        </w:rPr>
        <w:t>（徐奎斌，天津医科大学肿瘤医院）、</w:t>
      </w:r>
      <w:r>
        <w:rPr>
          <w:rStyle w:val="any"/>
          <w:rFonts w:ascii="Times New Roman" w:eastAsia="Times New Roman" w:hAnsi="Times New Roman" w:cs="Times New Roman"/>
          <w:color w:val="3F3F3F"/>
          <w:spacing w:val="22"/>
        </w:rPr>
        <w:t>Xiaofeng Liu</w:t>
      </w:r>
      <w:r>
        <w:rPr>
          <w:rStyle w:val="any"/>
          <w:rFonts w:ascii="PMingLiU" w:eastAsia="PMingLiU" w:hAnsi="PMingLiU" w:cs="PMingLiU"/>
          <w:color w:val="3F3F3F"/>
          <w:spacing w:val="22"/>
        </w:rPr>
        <w:t>（刘晓峰，乳腺癌防治教育部重点实验室）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合作单位：乳腺癌防治教育部重点实验室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5166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776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w:t>
      </w:r>
      <w:r>
        <w:rPr>
          <w:rStyle w:val="any"/>
          <w:rFonts w:ascii="Times New Roman" w:eastAsia="Times New Roman" w:hAnsi="Times New Roman" w:cs="Times New Roman"/>
          <w:b/>
          <w:bCs/>
          <w:color w:val="3F3F3F"/>
          <w:spacing w:val="22"/>
        </w:rPr>
        <w:t>1</w:t>
      </w:r>
      <w:r>
        <w:rPr>
          <w:rStyle w:val="any"/>
          <w:rFonts w:ascii="PMingLiU" w:eastAsia="PMingLiU" w:hAnsi="PMingLiU" w:cs="PMingLiU"/>
          <w:b/>
          <w:bCs/>
          <w:color w:val="3F3F3F"/>
          <w:spacing w:val="22"/>
        </w:rPr>
        <w:t>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2024</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10</w:t>
      </w:r>
      <w:r>
        <w:rPr>
          <w:rStyle w:val="any"/>
          <w:rFonts w:ascii="PMingLiU" w:eastAsia="PMingLiU" w:hAnsi="PMingLiU" w:cs="PMingLiU"/>
          <w:color w:val="3F3F3F"/>
          <w:spacing w:val="22"/>
        </w:rPr>
        <w:t>月，学术评论者</w:t>
      </w: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指出，《</w:t>
      </w:r>
      <w:r>
        <w:rPr>
          <w:rStyle w:val="any"/>
          <w:rFonts w:ascii="Times New Roman" w:eastAsia="Times New Roman" w:hAnsi="Times New Roman" w:cs="Times New Roman"/>
          <w:color w:val="3F3F3F"/>
          <w:spacing w:val="22"/>
        </w:rPr>
        <w:t>Annals of Translational Medicine</w:t>
      </w:r>
      <w:r>
        <w:rPr>
          <w:rStyle w:val="any"/>
          <w:rFonts w:ascii="PMingLiU" w:eastAsia="PMingLiU" w:hAnsi="PMingLiU" w:cs="PMingLiU"/>
          <w:color w:val="3F3F3F"/>
          <w:spacing w:val="22"/>
        </w:rPr>
        <w:t>》中发表的这篇论文存在图像重复问题。他表示：</w:t>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Times New Roman" w:eastAsia="Times New Roman" w:hAnsi="Times New Roman" w:cs="Times New Roman"/>
          <w:color w:val="3F3F3F"/>
          <w:spacing w:val="22"/>
          <w:sz w:val="23"/>
          <w:szCs w:val="23"/>
        </w:rPr>
        <w:t>“</w:t>
      </w:r>
      <w:r>
        <w:rPr>
          <w:rStyle w:val="any"/>
          <w:rFonts w:ascii="PMingLiU" w:eastAsia="PMingLiU" w:hAnsi="PMingLiU" w:cs="PMingLiU"/>
          <w:color w:val="3F3F3F"/>
          <w:spacing w:val="22"/>
          <w:sz w:val="23"/>
          <w:szCs w:val="23"/>
        </w:rPr>
        <w:t>我们发现本研究中的图像与其他研究中的图像之间存在意外的重叠（见下方附图）。</w:t>
      </w:r>
      <w:r>
        <w:rPr>
          <w:rStyle w:val="any"/>
          <w:rFonts w:ascii="Times New Roman" w:eastAsia="Times New Roman" w:hAnsi="Times New Roman" w:cs="Times New Roman"/>
          <w:color w:val="3F3F3F"/>
          <w:spacing w:val="22"/>
          <w:sz w:val="23"/>
          <w:szCs w:val="23"/>
        </w:rPr>
        <w:t>”</w:t>
      </w: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63144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92862" name=""/>
                    <pic:cNvPicPr>
                      <a:picLocks noChangeAspect="1"/>
                    </pic:cNvPicPr>
                  </pic:nvPicPr>
                  <pic:blipFill>
                    <a:blip xmlns:r="http://schemas.openxmlformats.org/officeDocument/2006/relationships" r:embed="rId7"/>
                    <a:stretch>
                      <a:fillRect/>
                    </a:stretch>
                  </pic:blipFill>
                  <pic:spPr>
                    <a:xfrm>
                      <a:off x="0" y="0"/>
                      <a:ext cx="5486400" cy="263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相关图像重复问题涉及以下已发表论文：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https://pubmed.ncbi.nlm.nih.gov/35722399/</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https://pubmed.ncbi.nlm.nih.gov/33833984/</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https://pubmed.ncbi.nlm.nih.gov/29849870/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表示，已将这些问题反馈至期刊出版商，希望尽快解决。</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月，评论者</w:t>
      </w:r>
      <w:r>
        <w:rPr>
          <w:rStyle w:val="any"/>
          <w:rFonts w:ascii="Times New Roman" w:eastAsia="Times New Roman" w:hAnsi="Times New Roman" w:cs="Times New Roman"/>
          <w:color w:val="3F3F3F"/>
          <w:spacing w:val="22"/>
        </w:rPr>
        <w:t>Archasia Belfragei</w:t>
      </w:r>
      <w:r>
        <w:rPr>
          <w:rStyle w:val="any"/>
          <w:rFonts w:ascii="PMingLiU" w:eastAsia="PMingLiU" w:hAnsi="PMingLiU" w:cs="PMingLiU"/>
          <w:color w:val="3F3F3F"/>
          <w:spacing w:val="22"/>
        </w:rPr>
        <w:t>进一步指出，该论文中至少两张流式细胞图像与</w:t>
      </w:r>
      <w:r>
        <w:rPr>
          <w:rStyle w:val="any"/>
          <w:rFonts w:ascii="Times New Roman" w:eastAsia="Times New Roman" w:hAnsi="Times New Roman" w:cs="Times New Roman"/>
          <w:color w:val="3F3F3F"/>
          <w:spacing w:val="22"/>
        </w:rPr>
        <w:t>2012</w:t>
      </w:r>
      <w:r>
        <w:rPr>
          <w:rStyle w:val="any"/>
          <w:rFonts w:ascii="PMingLiU" w:eastAsia="PMingLiU" w:hAnsi="PMingLiU" w:cs="PMingLiU"/>
          <w:color w:val="3F3F3F"/>
          <w:spacing w:val="22"/>
        </w:rPr>
        <w:t>年的研究存在明显重叠。他补充道：</w:t>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Times New Roman" w:eastAsia="Times New Roman" w:hAnsi="Times New Roman" w:cs="Times New Roman"/>
          <w:color w:val="3F3F3F"/>
          <w:spacing w:val="22"/>
          <w:sz w:val="23"/>
          <w:szCs w:val="23"/>
        </w:rPr>
        <w:t>“</w:t>
      </w:r>
      <w:r>
        <w:rPr>
          <w:rStyle w:val="any"/>
          <w:rFonts w:ascii="PMingLiU" w:eastAsia="PMingLiU" w:hAnsi="PMingLiU" w:cs="PMingLiU"/>
          <w:color w:val="3F3F3F"/>
          <w:spacing w:val="22"/>
          <w:sz w:val="23"/>
          <w:szCs w:val="23"/>
        </w:rPr>
        <w:t>这些图像不仅与</w:t>
      </w:r>
      <w:r>
        <w:rPr>
          <w:rStyle w:val="any"/>
          <w:rFonts w:ascii="Times New Roman" w:eastAsia="Times New Roman" w:hAnsi="Times New Roman" w:cs="Times New Roman"/>
          <w:color w:val="3F3F3F"/>
          <w:spacing w:val="22"/>
          <w:sz w:val="23"/>
          <w:szCs w:val="23"/>
        </w:rPr>
        <w:t>2021</w:t>
      </w:r>
      <w:r>
        <w:rPr>
          <w:rStyle w:val="any"/>
          <w:rFonts w:ascii="PMingLiU" w:eastAsia="PMingLiU" w:hAnsi="PMingLiU" w:cs="PMingLiU"/>
          <w:color w:val="3F3F3F"/>
          <w:spacing w:val="22"/>
          <w:sz w:val="23"/>
          <w:szCs w:val="23"/>
        </w:rPr>
        <w:t>年和</w:t>
      </w:r>
      <w:r>
        <w:rPr>
          <w:rStyle w:val="any"/>
          <w:rFonts w:ascii="Times New Roman" w:eastAsia="Times New Roman" w:hAnsi="Times New Roman" w:cs="Times New Roman"/>
          <w:color w:val="3F3F3F"/>
          <w:spacing w:val="22"/>
          <w:sz w:val="23"/>
          <w:szCs w:val="23"/>
        </w:rPr>
        <w:t>2020</w:t>
      </w:r>
      <w:r>
        <w:rPr>
          <w:rStyle w:val="any"/>
          <w:rFonts w:ascii="PMingLiU" w:eastAsia="PMingLiU" w:hAnsi="PMingLiU" w:cs="PMingLiU"/>
          <w:color w:val="3F3F3F"/>
          <w:spacing w:val="22"/>
          <w:sz w:val="23"/>
          <w:szCs w:val="23"/>
        </w:rPr>
        <w:t>年的研究重叠，甚至在</w:t>
      </w:r>
      <w:r>
        <w:rPr>
          <w:rStyle w:val="any"/>
          <w:rFonts w:ascii="Times New Roman" w:eastAsia="Times New Roman" w:hAnsi="Times New Roman" w:cs="Times New Roman"/>
          <w:color w:val="3F3F3F"/>
          <w:spacing w:val="22"/>
          <w:sz w:val="23"/>
          <w:szCs w:val="23"/>
        </w:rPr>
        <w:t>2012</w:t>
      </w:r>
      <w:r>
        <w:rPr>
          <w:rStyle w:val="any"/>
          <w:rFonts w:ascii="PMingLiU" w:eastAsia="PMingLiU" w:hAnsi="PMingLiU" w:cs="PMingLiU"/>
          <w:color w:val="3F3F3F"/>
          <w:spacing w:val="22"/>
          <w:sz w:val="23"/>
          <w:szCs w:val="23"/>
        </w:rPr>
        <w:t>年的研究中就已出现，具体如下。</w:t>
      </w:r>
      <w:r>
        <w:rPr>
          <w:rStyle w:val="any"/>
          <w:rFonts w:ascii="Times New Roman" w:eastAsia="Times New Roman" w:hAnsi="Times New Roman" w:cs="Times New Roman"/>
          <w:color w:val="3F3F3F"/>
          <w:spacing w:val="22"/>
          <w:sz w:val="23"/>
          <w:szCs w:val="23"/>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相关研究包括：</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Ma</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2012</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https://link.springer.com/article/10.1007/s105490111774x</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Zhang</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2022</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https://atm.amegroups.org/article/view/94304/html</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Hao</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https://www.frontiersin.org/journals/oncology/articles/10.3389/fonc.2021.615427/full</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以下图像显示了与</w:t>
      </w:r>
      <w:r>
        <w:rPr>
          <w:rStyle w:val="any"/>
          <w:rFonts w:ascii="Times New Roman" w:eastAsia="Times New Roman" w:hAnsi="Times New Roman" w:cs="Times New Roman"/>
          <w:color w:val="3F3F3F"/>
          <w:spacing w:val="22"/>
        </w:rPr>
        <w:t>2012</w:t>
      </w:r>
      <w:r>
        <w:rPr>
          <w:rStyle w:val="any"/>
          <w:rFonts w:ascii="PMingLiU" w:eastAsia="PMingLiU" w:hAnsi="PMingLiU" w:cs="PMingLiU"/>
          <w:color w:val="3F3F3F"/>
          <w:spacing w:val="22"/>
        </w:rPr>
        <w:t>年论文的重叠部分：</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15240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9262" name=""/>
                    <pic:cNvPicPr>
                      <a:picLocks noChangeAspect="1"/>
                    </pic:cNvPicPr>
                  </pic:nvPicPr>
                  <pic:blipFill>
                    <a:blip xmlns:r="http://schemas.openxmlformats.org/officeDocument/2006/relationships" r:embed="rId8"/>
                    <a:stretch>
                      <a:fillRect/>
                    </a:stretch>
                  </pic:blipFill>
                  <pic:spPr>
                    <a:xfrm>
                      <a:off x="0" y="0"/>
                      <a:ext cx="5486400" cy="1524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5974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48625" name=""/>
                    <pic:cNvPicPr>
                      <a:picLocks noChangeAspect="1"/>
                    </pic:cNvPicPr>
                  </pic:nvPicPr>
                  <pic:blipFill>
                    <a:blip xmlns:r="http://schemas.openxmlformats.org/officeDocument/2006/relationships" r:embed="rId9"/>
                    <a:stretch>
                      <a:fillRect/>
                    </a:stretch>
                  </pic:blipFill>
                  <pic:spPr>
                    <a:xfrm>
                      <a:off x="0" y="0"/>
                      <a:ext cx="5486400" cy="4597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w:t>
      </w:r>
      <w:r>
        <w:rPr>
          <w:rStyle w:val="any"/>
          <w:rFonts w:ascii="Times New Roman" w:eastAsia="Times New Roman" w:hAnsi="Times New Roman" w:cs="Times New Roman"/>
          <w:b/>
          <w:bCs/>
          <w:color w:val="3F3F3F"/>
          <w:spacing w:val="22"/>
        </w:rPr>
        <w:t>2</w:t>
      </w:r>
      <w:r>
        <w:rPr>
          <w:rStyle w:val="any"/>
          <w:rFonts w:ascii="PMingLiU" w:eastAsia="PMingLiU" w:hAnsi="PMingLiU" w:cs="PMingLiU"/>
          <w:b/>
          <w:bCs/>
          <w:color w:val="3F3F3F"/>
          <w:spacing w:val="22"/>
        </w:rPr>
        <w:t>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月，评论者</w:t>
      </w:r>
      <w:r>
        <w:rPr>
          <w:rStyle w:val="any"/>
          <w:rFonts w:ascii="Times New Roman" w:eastAsia="Times New Roman" w:hAnsi="Times New Roman" w:cs="Times New Roman"/>
          <w:color w:val="3F3F3F"/>
          <w:spacing w:val="22"/>
        </w:rPr>
        <w:t>Archasia Belfragei</w:t>
      </w:r>
      <w:r>
        <w:rPr>
          <w:rStyle w:val="any"/>
          <w:rFonts w:ascii="PMingLiU" w:eastAsia="PMingLiU" w:hAnsi="PMingLiU" w:cs="PMingLiU"/>
          <w:color w:val="3F3F3F"/>
          <w:spacing w:val="22"/>
        </w:rPr>
        <w:t>对《</w:t>
      </w:r>
      <w:r>
        <w:rPr>
          <w:rStyle w:val="any"/>
          <w:rFonts w:ascii="Times New Roman" w:eastAsia="Times New Roman" w:hAnsi="Times New Roman" w:cs="Times New Roman"/>
          <w:color w:val="3F3F3F"/>
          <w:spacing w:val="22"/>
        </w:rPr>
        <w:t>Biochemical and Biophysical Research Communications</w:t>
      </w:r>
      <w:r>
        <w:rPr>
          <w:rStyle w:val="any"/>
          <w:rFonts w:ascii="PMingLiU" w:eastAsia="PMingLiU" w:hAnsi="PMingLiU" w:cs="PMingLiU"/>
          <w:color w:val="3F3F3F"/>
          <w:spacing w:val="22"/>
        </w:rPr>
        <w:t>》中发表的论文提出质疑。他指出：</w:t>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Times New Roman" w:eastAsia="Times New Roman" w:hAnsi="Times New Roman" w:cs="Times New Roman"/>
          <w:color w:val="3F3F3F"/>
          <w:spacing w:val="22"/>
          <w:sz w:val="23"/>
          <w:szCs w:val="23"/>
        </w:rPr>
        <w:t>“</w:t>
      </w:r>
      <w:r>
        <w:rPr>
          <w:rStyle w:val="any"/>
          <w:rFonts w:ascii="PMingLiU" w:eastAsia="PMingLiU" w:hAnsi="PMingLiU" w:cs="PMingLiU"/>
          <w:color w:val="3F3F3F"/>
          <w:spacing w:val="22"/>
          <w:sz w:val="23"/>
          <w:szCs w:val="23"/>
        </w:rPr>
        <w:t>本文中多组</w:t>
      </w:r>
      <w:r>
        <w:rPr>
          <w:rStyle w:val="any"/>
          <w:rFonts w:ascii="Times New Roman" w:eastAsia="Times New Roman" w:hAnsi="Times New Roman" w:cs="Times New Roman"/>
          <w:color w:val="3F3F3F"/>
          <w:spacing w:val="22"/>
          <w:sz w:val="23"/>
          <w:szCs w:val="23"/>
        </w:rPr>
        <w:t>Western blot</w:t>
      </w:r>
      <w:r>
        <w:rPr>
          <w:rStyle w:val="any"/>
          <w:rFonts w:ascii="PMingLiU" w:eastAsia="PMingLiU" w:hAnsi="PMingLiU" w:cs="PMingLiU"/>
          <w:color w:val="3F3F3F"/>
          <w:spacing w:val="22"/>
          <w:sz w:val="23"/>
          <w:szCs w:val="23"/>
        </w:rPr>
        <w:t>条带似乎被随意重复用于不同的图中，仅进行了颜色调整或旋转处理。</w:t>
      </w:r>
      <w:r>
        <w:rPr>
          <w:rStyle w:val="any"/>
          <w:rFonts w:ascii="Times New Roman" w:eastAsia="Times New Roman" w:hAnsi="Times New Roman" w:cs="Times New Roman"/>
          <w:color w:val="3F3F3F"/>
          <w:spacing w:val="22"/>
          <w:sz w:val="23"/>
          <w:szCs w:val="23"/>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具体问题如下图所示：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8675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36037" name=""/>
                    <pic:cNvPicPr>
                      <a:picLocks noChangeAspect="1"/>
                    </pic:cNvPicPr>
                  </pic:nvPicPr>
                  <pic:blipFill>
                    <a:blip xmlns:r="http://schemas.openxmlformats.org/officeDocument/2006/relationships" r:embed="rId10"/>
                    <a:stretch>
                      <a:fillRect/>
                    </a:stretch>
                  </pic:blipFill>
                  <pic:spPr>
                    <a:xfrm>
                      <a:off x="0" y="0"/>
                      <a:ext cx="5486400" cy="37867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97484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70676" name=""/>
                    <pic:cNvPicPr>
                      <a:picLocks noChangeAspect="1"/>
                    </pic:cNvPicPr>
                  </pic:nvPicPr>
                  <pic:blipFill>
                    <a:blip xmlns:r="http://schemas.openxmlformats.org/officeDocument/2006/relationships" r:embed="rId11"/>
                    <a:stretch>
                      <a:fillRect/>
                    </a:stretch>
                  </pic:blipFill>
                  <pic:spPr>
                    <a:xfrm>
                      <a:off x="0" y="0"/>
                      <a:ext cx="5486400" cy="6974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https://pubpeer.com/publications/6353FDA28F91EED8FDFEE6E3EB2EC3#0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https://pubpeer.com/publications/269EC238CCDB3D9093BD771C0BEE03#0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1765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445&amp;idx=1&amp;sn=6ba261e229fc67a22a75dd454bbcbb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