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宁夏医科大学总医院论文被撤，不同文章间图像重复问题曝光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00:03:09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558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84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2021 年 3 月 26 日，宁夏医科大学总医院的Feng Yu 等人在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Oxidative medicine and cellular longevity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杂志在线发表题为“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Resveratrol Derivative, Trans-3, 5, 4'-Trimethoxystilbene Sensitizes Osteosarcoma Cells to Apoptosis via ROS-Induced Caspases Activation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 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然而，在2025 年 2 月 27 日，该文章被撤回，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主要原因是不同文章间涉嫌图像的重复使用。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693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4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14719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23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“质疑及回复”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1225251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506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525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7475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21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032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55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7272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005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4924082" cy="8229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283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408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8826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117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69672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737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2230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078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https://pubpeer.com/publications/4B54C4603D17F0D264C1C82E95BA24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06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49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50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742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659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05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964&amp;idx=1&amp;sn=37772a550d761169eef80cd59f9ff5b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