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贵州医科大学附属医院泌尿科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Pathobiology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论文迁移图重复撤回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11:27:13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073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54397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贵州医科大学附属医院泌尿科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Pathobiology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论文迁移图重复撤回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LncRNA MAFG-AS1 Promotes the Progression of Bladder Cancer by Targeting the miR-143-3p/COX-2 Axis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LncRNAMAFG-AS1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靶向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miR-143-3p/COX-2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轴促进癌症进展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背景：长非编码RNA（lncRNA）是潜在的生物标志物，对癌症的发展非常重要。研究表明lncRNAs与癌症（BLCA）的发生发展显著相关。本研究旨在探讨lncRNA MAFG-AS1在BLCA肿瘤发生中的作用。方法：采用RT-qPCR检测BLCA组织和细胞中MAFG-AS1的表达。将MAFG-AS1 siRNA和过表达质粒分别转染到5637和T24 BLCA细胞系中，以抑制或上调MAFG-AS1的表达，然后分别使用细胞计数试剂盒-8（CCK-8）测定、EdU法和Transwell实验评估MAFG-AC1对BLCA细胞增殖、迁移和侵袭的调节功能。进行双荧光素酶报告基因测定和RNA免疫沉淀，以验证MAFG-AS1和miR-143-3p以及miR-143-3p和COX-2之间的靶向关系。此外，在MAFG-AS1沉默的5637和T24细胞系中，miR-143-3p受到抑制，并进一步评估了BLCA细胞中MAFG-AS1/miR-143-3p轴的功能。Western blot检测MAFG-AS1和miR-143-3p对COX-2蛋白表达的调节作用。结果：MAFG-AS1在BLCA患者组织和细胞系中显著上调，其高表达与组织学分级、肿瘤大小和淋巴结转移密切相关。沉默MAFG-AS1抑制BLCA细胞的增殖、转移和侵袭，而MAFG-AC1在BLCA细胞中的过表达具有相反的生物学效应。MAFG-AS1被证明靶向miR-143-3p以抑制其表达。此外，已证实MAFG-AS1和miR-143-3p可以调节COX-2的表达。结论：MAFG-AS1/miR-143-3p/CO-2轴参与BLCA的进展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贵州医科大学附属医院泌尿科，贵阳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贵州医科大学附属医院泌尿科，贵阳，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天津市第三中心医院泌尿科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Pathobiology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迁移图重复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发表后，人们对图2中显示的图像提出了担忧。具体来说，图2d“siNC入侵”与另一个作者组早些时候发表的文章[1]中的图2c“迁移LN229，LINC01094”部分重叠。此外，图2d“siMAFG-AS1迁移”与[1]的图2c“入侵LN229，LINC01094”部分重叠。我们联系了作者并要求他们发表评论。作者表示，无法获得原始数据。由于这个问题无法得到满意的解释，也无法得到解决，该文章被撤回。作者不同意撤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140398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49984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695" cy="247526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69612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95" cy="247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787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148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774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597&amp;idx=1&amp;sn=5a4b87ea29b9f686630c48c8a93ac0d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