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时隔十年的追查！暨南大学附属第一医院（广州华侨医院）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Fei Gao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（音译：高飞）团队论文被质疑，背后有国自然基金支持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82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Hes1 promotes cell proliferation and migration by activating Bmi-1 and PTEN/Akt/GSK3β pathway in human colon cancer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Hes1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Bmi - 1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PTEN / Akt / GSK3 β</w:t>
      </w:r>
      <w:r>
        <w:rPr>
          <w:rStyle w:val="any"/>
          <w:rFonts w:ascii="PMingLiU" w:eastAsia="PMingLiU" w:hAnsi="PMingLiU" w:cs="PMingLiU"/>
          <w:spacing w:val="8"/>
        </w:rPr>
        <w:t>通路促进人结肠癌细胞增殖和迁移）的论文在《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10.18632/oncotarget.5484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41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64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Xenosphingia jansei 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37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21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4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42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[81401973]</w:t>
      </w:r>
      <w:r>
        <w:rPr>
          <w:rStyle w:val="any"/>
          <w:rFonts w:ascii="PMingLiU" w:eastAsia="PMingLiU" w:hAnsi="PMingLiU" w:cs="PMingLiU"/>
          <w:spacing w:val="8"/>
        </w:rPr>
        <w:t>；中央高校基本科研业务费专项基金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[21614304]</w:t>
      </w:r>
      <w:r>
        <w:rPr>
          <w:rStyle w:val="any"/>
          <w:rFonts w:ascii="PMingLiU" w:eastAsia="PMingLiU" w:hAnsi="PMingLiU" w:cs="PMingLiU"/>
          <w:spacing w:val="8"/>
        </w:rPr>
        <w:t>；广东省自然科学基金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[2014A030310040]</w:t>
      </w:r>
      <w:r>
        <w:rPr>
          <w:rStyle w:val="any"/>
          <w:rFonts w:ascii="PMingLiU" w:eastAsia="PMingLiU" w:hAnsi="PMingLiU" w:cs="PMingLiU"/>
          <w:spacing w:val="8"/>
        </w:rPr>
        <w:t>；广东省医学科研基金</w:t>
      </w:r>
      <w:r>
        <w:rPr>
          <w:rStyle w:val="any"/>
          <w:rFonts w:ascii="Times New Roman" w:eastAsia="Times New Roman" w:hAnsi="Times New Roman" w:cs="Times New Roman"/>
          <w:spacing w:val="8"/>
        </w:rPr>
        <w:t>[B2014222]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Fei 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高飞），疑为</w:t>
      </w:r>
      <w:r>
        <w:rPr>
          <w:rStyle w:val="any"/>
          <w:rFonts w:ascii="PMingLiU" w:eastAsia="PMingLiU" w:hAnsi="PMingLiU" w:cs="PMingLiU"/>
          <w:spacing w:val="8"/>
        </w:rPr>
        <w:t>暨南大学附属第一医院，消化内科，副主任医师，副教授，医学博士，硕士研究生导师。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https://pubpeer.com/publications/4D7479361D281122564BAF5B1565C7/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4&amp;sn=d23d018c85ae10844059f62a4f6b77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