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TransWell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实验图重叠，川北医学院附属医院面临信任危机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16:54:28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2021年10月，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川北医学院附属医院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Oncotargets and Therapy（IF2.7001/4区）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期刊上发表了一篇论文。在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发表3年后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，因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图片组内重复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在pubpeer上被读者质疑。论文题为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“RPARP-AS1/miR125a-5p Axis Promotes Cell Proliferation, Migration and Invasion in Colon Cancer”。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第一作者：川北医学院附属医院的Yongjun Ren，南充市中心医院的Caixia Zhao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474747"/>
          <w:spacing w:val="9"/>
          <w:sz w:val="21"/>
          <w:szCs w:val="21"/>
        </w:rPr>
        <w:t>通讯作者：川北医学院附属医院的Yongjun Ren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789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152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3477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254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2484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38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针对上述质疑，尚未见到作者在www.pubpeer.com上的回应内容。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https://pubpeer.com/publications/CC4FA775835C7A120DD38FE5968F2B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6688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298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9078&amp;idx=1&amp;sn=e86d34fc75c9b549068ddd874995770c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